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350FE4">
        <w:rPr>
          <w:rFonts w:ascii="Times New Roman" w:eastAsia="Times New Roman" w:hAnsi="Times New Roman" w:cs="Times New Roman"/>
          <w:sz w:val="36"/>
          <w:szCs w:val="36"/>
        </w:rPr>
        <w:t>December 2</w:t>
      </w:r>
      <w:r w:rsidR="007B3128">
        <w:rPr>
          <w:rFonts w:ascii="Times New Roman" w:eastAsia="Times New Roman" w:hAnsi="Times New Roman" w:cs="Times New Roman"/>
          <w:sz w:val="36"/>
          <w:szCs w:val="36"/>
        </w:rPr>
        <w:t>, 2016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350FE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Roderic G. Eckenhoff, M.D.</w:t>
      </w:r>
    </w:p>
    <w:p w:rsidR="001C4473" w:rsidRDefault="00350FE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Professor &amp; Vice Chair for Research</w:t>
      </w:r>
    </w:p>
    <w:p w:rsidR="00350FE4" w:rsidRDefault="00350FE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Anesthesiology and Critical Care</w:t>
      </w:r>
    </w:p>
    <w:p w:rsidR="001C4473" w:rsidRDefault="001C4473" w:rsidP="007E11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350FE4">
        <w:rPr>
          <w:rFonts w:ascii="Times New Roman" w:eastAsia="Times New Roman" w:hAnsi="Times New Roman" w:cs="Times New Roman"/>
          <w:b/>
          <w:sz w:val="48"/>
          <w:szCs w:val="48"/>
        </w:rPr>
        <w:t>Perioperative Neurotoxicity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350FE4">
        <w:rPr>
          <w:rFonts w:ascii="Times New Roman" w:eastAsia="Times New Roman" w:hAnsi="Times New Roman" w:cs="Times New Roman"/>
          <w:sz w:val="36"/>
          <w:szCs w:val="36"/>
        </w:rPr>
        <w:t>December 2</w:t>
      </w:r>
      <w:r w:rsidR="00A52BBC">
        <w:rPr>
          <w:rFonts w:ascii="Times New Roman" w:eastAsia="Times New Roman" w:hAnsi="Times New Roman" w:cs="Times New Roman"/>
          <w:sz w:val="36"/>
          <w:szCs w:val="36"/>
        </w:rPr>
        <w:t>, 2016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7E11C2">
        <w:rPr>
          <w:rFonts w:ascii="Times New Roman" w:eastAsia="Times New Roman" w:hAnsi="Times New Roman" w:cs="Times New Roman"/>
          <w:b/>
          <w:sz w:val="36"/>
          <w:szCs w:val="36"/>
        </w:rPr>
        <w:t>ical Education Center – Room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F95533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6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2E530E">
        <w:rPr>
          <w:rFonts w:ascii="Times New Roman" w:eastAsia="Times New Roman" w:hAnsi="Times New Roman" w:cs="Times New Roman"/>
          <w:sz w:val="36"/>
          <w:szCs w:val="36"/>
        </w:rPr>
        <w:t>November 30</w:t>
      </w:r>
      <w:r w:rsidR="002E530E" w:rsidRPr="002E530E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350FE4">
        <w:rPr>
          <w:rFonts w:ascii="Times New Roman" w:eastAsia="Times New Roman" w:hAnsi="Times New Roman" w:cs="Times New Roman"/>
          <w:sz w:val="36"/>
          <w:szCs w:val="36"/>
        </w:rPr>
        <w:t>2</w:t>
      </w:r>
      <w:r w:rsidR="00350FE4" w:rsidRPr="00350FE4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nd</w:t>
      </w:r>
      <w:r w:rsidR="00350F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 xml:space="preserve">The Penn </w:t>
      </w:r>
      <w:r w:rsidR="00E5704D">
        <w:rPr>
          <w:rFonts w:ascii="Arial" w:hAnsi="Arial" w:cs="Arial"/>
          <w:b/>
          <w:sz w:val="28"/>
          <w:szCs w:val="28"/>
        </w:rPr>
        <w:t xml:space="preserve">Medicine </w:t>
      </w:r>
      <w:r w:rsidR="00801349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F95533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801349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F95533" w:rsidP="00F9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bookmarkEnd w:id="0"/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1C4473"/>
    <w:rsid w:val="00237B11"/>
    <w:rsid w:val="002E530E"/>
    <w:rsid w:val="00350FE4"/>
    <w:rsid w:val="003A5795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801349"/>
    <w:rsid w:val="00904148"/>
    <w:rsid w:val="0097315A"/>
    <w:rsid w:val="00A52BBC"/>
    <w:rsid w:val="00A921DA"/>
    <w:rsid w:val="00A94061"/>
    <w:rsid w:val="00AB59DC"/>
    <w:rsid w:val="00D87174"/>
    <w:rsid w:val="00D940A3"/>
    <w:rsid w:val="00E06D5A"/>
    <w:rsid w:val="00E13417"/>
    <w:rsid w:val="00E362F4"/>
    <w:rsid w:val="00E460F9"/>
    <w:rsid w:val="00E5704D"/>
    <w:rsid w:val="00F95533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9B100-6DF8-48E5-8D81-E2DCBFA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Kayser@uphs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ra@upenn.edu" TargetMode="External"/><Relationship Id="rId5" Type="http://schemas.openxmlformats.org/officeDocument/2006/relationships/hyperlink" Target="http://www.facilities.upenn.edu/maps/locations/jordan-medical-education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9F75-8D2C-4234-8D16-2A4765C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6</cp:revision>
  <dcterms:created xsi:type="dcterms:W3CDTF">2016-06-27T18:35:00Z</dcterms:created>
  <dcterms:modified xsi:type="dcterms:W3CDTF">2016-11-02T15:11:00Z</dcterms:modified>
</cp:coreProperties>
</file>