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FB6" w:rsidRDefault="00EA5FB6" w:rsidP="0077735B">
      <w:pPr>
        <w:autoSpaceDE w:val="0"/>
        <w:autoSpaceDN w:val="0"/>
        <w:adjustRightInd w:val="0"/>
        <w:spacing w:after="0" w:line="240" w:lineRule="auto"/>
        <w:rPr>
          <w:rFonts w:cs="NewBaskerville-Roman"/>
          <w:color w:val="231F20"/>
        </w:rPr>
      </w:pPr>
    </w:p>
    <w:p w:rsidR="00EA5FB6" w:rsidRPr="00A35E94" w:rsidRDefault="00EA5FB6" w:rsidP="0077735B">
      <w:pPr>
        <w:autoSpaceDE w:val="0"/>
        <w:autoSpaceDN w:val="0"/>
        <w:adjustRightInd w:val="0"/>
        <w:spacing w:after="0" w:line="240" w:lineRule="auto"/>
        <w:rPr>
          <w:rFonts w:cs="NewBaskerville-Roman"/>
          <w:color w:val="231F20"/>
        </w:rPr>
      </w:pPr>
    </w:p>
    <w:p w:rsidR="00ED58D3" w:rsidRPr="00ED58D3" w:rsidRDefault="00ED58D3" w:rsidP="00ED58D3">
      <w:pPr>
        <w:spacing w:after="0" w:line="240" w:lineRule="auto"/>
        <w:rPr>
          <w:rFonts w:eastAsia="Times New Roman" w:cs="Times New Roman"/>
          <w:color w:val="333333"/>
        </w:rPr>
      </w:pPr>
      <w:proofErr w:type="spellStart"/>
      <w:proofErr w:type="gramStart"/>
      <w:r w:rsidRPr="00ED58D3">
        <w:rPr>
          <w:rFonts w:eastAsia="Times New Roman" w:cs="Times New Roman"/>
          <w:color w:val="333333"/>
        </w:rPr>
        <w:t>Saelens</w:t>
      </w:r>
      <w:proofErr w:type="spellEnd"/>
      <w:r w:rsidRPr="00ED58D3">
        <w:rPr>
          <w:rFonts w:eastAsia="Times New Roman" w:cs="Times New Roman"/>
          <w:color w:val="333333"/>
        </w:rPr>
        <w:t xml:space="preserve">, B.E., Frank, L.D., </w:t>
      </w:r>
      <w:proofErr w:type="spellStart"/>
      <w:r w:rsidRPr="00ED58D3">
        <w:rPr>
          <w:rFonts w:eastAsia="Times New Roman" w:cs="Times New Roman"/>
          <w:color w:val="333333"/>
        </w:rPr>
        <w:t>Auffrey</w:t>
      </w:r>
      <w:proofErr w:type="spellEnd"/>
      <w:r w:rsidRPr="00ED58D3">
        <w:rPr>
          <w:rFonts w:eastAsia="Times New Roman" w:cs="Times New Roman"/>
          <w:color w:val="333333"/>
        </w:rPr>
        <w:t xml:space="preserve">, C., Whitaker, R.C., Burdette, H.L., &amp; </w:t>
      </w:r>
      <w:proofErr w:type="spellStart"/>
      <w:r w:rsidRPr="00ED58D3">
        <w:rPr>
          <w:rFonts w:eastAsia="Times New Roman" w:cs="Times New Roman"/>
          <w:color w:val="333333"/>
        </w:rPr>
        <w:t>Colabianchi</w:t>
      </w:r>
      <w:proofErr w:type="spellEnd"/>
      <w:r w:rsidRPr="00ED58D3">
        <w:rPr>
          <w:rFonts w:eastAsia="Times New Roman" w:cs="Times New Roman"/>
          <w:color w:val="333333"/>
        </w:rPr>
        <w:t>, N. (2006).</w:t>
      </w:r>
      <w:proofErr w:type="gramEnd"/>
      <w:r w:rsidRPr="00ED58D3">
        <w:rPr>
          <w:rFonts w:eastAsia="Times New Roman" w:cs="Times New Roman"/>
          <w:color w:val="333333"/>
        </w:rPr>
        <w:t xml:space="preserve"> Measuring physical environments of parks and playgrounds: EAPRS instrument development and inter-rater reliability. </w:t>
      </w:r>
      <w:proofErr w:type="gramStart"/>
      <w:r w:rsidRPr="00ED58D3">
        <w:rPr>
          <w:rFonts w:eastAsia="Times New Roman" w:cs="Times New Roman"/>
          <w:i/>
          <w:iCs/>
          <w:color w:val="333333"/>
        </w:rPr>
        <w:t>Journal of Physical Activity &amp; Health</w:t>
      </w:r>
      <w:r w:rsidRPr="00ED58D3">
        <w:rPr>
          <w:rFonts w:eastAsia="Times New Roman" w:cs="Times New Roman"/>
          <w:color w:val="333333"/>
        </w:rPr>
        <w:t xml:space="preserve">, 3, </w:t>
      </w:r>
      <w:proofErr w:type="spellStart"/>
      <w:r w:rsidRPr="00ED58D3">
        <w:rPr>
          <w:rFonts w:eastAsia="Times New Roman" w:cs="Times New Roman"/>
          <w:color w:val="333333"/>
        </w:rPr>
        <w:t>Suppl</w:t>
      </w:r>
      <w:proofErr w:type="spellEnd"/>
      <w:r w:rsidRPr="00ED58D3">
        <w:rPr>
          <w:rFonts w:eastAsia="Times New Roman" w:cs="Times New Roman"/>
          <w:color w:val="333333"/>
        </w:rPr>
        <w:t xml:space="preserve"> 1, S190-S207.</w:t>
      </w:r>
      <w:proofErr w:type="gramEnd"/>
    </w:p>
    <w:p w:rsidR="00A72EEA" w:rsidRDefault="00A72EEA" w:rsidP="00ED58D3">
      <w:pPr>
        <w:spacing w:after="100" w:afterAutospacing="1" w:line="240" w:lineRule="auto"/>
        <w:rPr>
          <w:b/>
        </w:rPr>
      </w:pPr>
    </w:p>
    <w:p w:rsidR="00ED58D3" w:rsidRPr="00ED58D3" w:rsidRDefault="00ED58D3" w:rsidP="00ED58D3">
      <w:pPr>
        <w:spacing w:after="100" w:afterAutospacing="1" w:line="240" w:lineRule="auto"/>
        <w:rPr>
          <w:rFonts w:eastAsia="Times New Roman" w:cs="Arial"/>
          <w:color w:val="000000"/>
        </w:rPr>
      </w:pPr>
      <w:r w:rsidRPr="00945F5E">
        <w:rPr>
          <w:rFonts w:eastAsia="Times New Roman" w:cs="Arial"/>
          <w:i/>
          <w:iCs/>
          <w:color w:val="000000"/>
        </w:rPr>
        <w:t>Background:</w:t>
      </w:r>
      <w:r w:rsidRPr="00ED58D3">
        <w:rPr>
          <w:rFonts w:eastAsia="Times New Roman" w:cs="Arial"/>
          <w:color w:val="000000"/>
        </w:rPr>
        <w:t xml:space="preserve"> Reliable and comprehensive measurement of physical activity settings is needed to examine environment-behavior relations. </w:t>
      </w:r>
      <w:r w:rsidRPr="00945F5E">
        <w:rPr>
          <w:rFonts w:eastAsia="Times New Roman" w:cs="Arial"/>
          <w:i/>
          <w:iCs/>
          <w:color w:val="000000"/>
        </w:rPr>
        <w:t>Methods:</w:t>
      </w:r>
      <w:r w:rsidRPr="00ED58D3">
        <w:rPr>
          <w:rFonts w:eastAsia="Times New Roman" w:cs="Arial"/>
          <w:color w:val="000000"/>
        </w:rPr>
        <w:t xml:space="preserve"> Surveyed park professionals (</w:t>
      </w:r>
      <w:r w:rsidRPr="00945F5E">
        <w:rPr>
          <w:rFonts w:eastAsia="Times New Roman" w:cs="Arial"/>
          <w:i/>
          <w:iCs/>
          <w:color w:val="000000"/>
        </w:rPr>
        <w:t>n</w:t>
      </w:r>
      <w:r w:rsidRPr="00ED58D3">
        <w:rPr>
          <w:rFonts w:eastAsia="Times New Roman" w:cs="Arial"/>
          <w:color w:val="000000"/>
        </w:rPr>
        <w:t xml:space="preserve"> = 34) and users (</w:t>
      </w:r>
      <w:r w:rsidRPr="00945F5E">
        <w:rPr>
          <w:rFonts w:eastAsia="Times New Roman" w:cs="Arial"/>
          <w:i/>
          <w:iCs/>
          <w:color w:val="000000"/>
        </w:rPr>
        <w:t>n</w:t>
      </w:r>
      <w:r w:rsidRPr="00ED58D3">
        <w:rPr>
          <w:rFonts w:eastAsia="Times New Roman" w:cs="Arial"/>
          <w:color w:val="000000"/>
        </w:rPr>
        <w:t xml:space="preserve"> = 29) identified park and playground elements (e.g., trail) and qualities (e.g., condition). Responses guided observational instrument development for environmental assessment of public recreation spaces (EAPRS). Item inter-rater reliability was evaluated following observations in 92 parks and playgrounds. Instrument revision and further reliability testing were conducted with observations in 21 parks and 20 playgrounds. </w:t>
      </w:r>
      <w:r w:rsidRPr="00945F5E">
        <w:rPr>
          <w:rFonts w:eastAsia="Times New Roman" w:cs="Arial"/>
          <w:i/>
          <w:iCs/>
          <w:color w:val="000000"/>
        </w:rPr>
        <w:t>Results:</w:t>
      </w:r>
      <w:r w:rsidRPr="00ED58D3">
        <w:rPr>
          <w:rFonts w:eastAsia="Times New Roman" w:cs="Arial"/>
          <w:color w:val="000000"/>
        </w:rPr>
        <w:t xml:space="preserve"> EAPRS evaluates trail/path, specific use (e.g., picnic), water-related, amenity (e.g., benches), and play elements, and their qualities. Most EAPRS items had </w:t>
      </w:r>
      <w:proofErr w:type="spellStart"/>
      <w:r w:rsidRPr="00ED58D3">
        <w:rPr>
          <w:rFonts w:eastAsia="Times New Roman" w:cs="Arial"/>
          <w:color w:val="000000"/>
        </w:rPr>
        <w:t>goodexcellent</w:t>
      </w:r>
      <w:proofErr w:type="spellEnd"/>
      <w:r w:rsidRPr="00ED58D3">
        <w:rPr>
          <w:rFonts w:eastAsia="Times New Roman" w:cs="Arial"/>
          <w:color w:val="000000"/>
        </w:rPr>
        <w:t xml:space="preserve"> reliability, particularly presence/number items. Reliability improved from the original (</w:t>
      </w:r>
      <w:r w:rsidRPr="00945F5E">
        <w:rPr>
          <w:rFonts w:eastAsia="Times New Roman" w:cs="Arial"/>
          <w:i/>
          <w:iCs/>
          <w:color w:val="000000"/>
        </w:rPr>
        <w:t>n</w:t>
      </w:r>
      <w:r w:rsidRPr="00ED58D3">
        <w:rPr>
          <w:rFonts w:eastAsia="Times New Roman" w:cs="Arial"/>
          <w:color w:val="000000"/>
        </w:rPr>
        <w:t xml:space="preserve"> = 1088 items) to revised (</w:t>
      </w:r>
      <w:r w:rsidRPr="00945F5E">
        <w:rPr>
          <w:rFonts w:eastAsia="Times New Roman" w:cs="Arial"/>
          <w:i/>
          <w:iCs/>
          <w:color w:val="000000"/>
        </w:rPr>
        <w:t>n</w:t>
      </w:r>
      <w:r w:rsidRPr="00ED58D3">
        <w:rPr>
          <w:rFonts w:eastAsia="Times New Roman" w:cs="Arial"/>
          <w:color w:val="000000"/>
        </w:rPr>
        <w:t xml:space="preserve"> = 646 items) instrument for condition, coverage/shade, and openness/visibility items. Reliability was especially good for play features, but cleanliness items were generally unreliable. </w:t>
      </w:r>
      <w:r w:rsidRPr="00945F5E">
        <w:rPr>
          <w:rFonts w:eastAsia="Times New Roman" w:cs="Arial"/>
          <w:i/>
          <w:iCs/>
          <w:color w:val="000000"/>
        </w:rPr>
        <w:t>Conclusions:</w:t>
      </w:r>
      <w:r w:rsidRPr="00ED58D3">
        <w:rPr>
          <w:rFonts w:eastAsia="Times New Roman" w:cs="Arial"/>
          <w:color w:val="000000"/>
        </w:rPr>
        <w:t xml:space="preserve"> The EAPRS instrument provides comprehensive assessment of parks’ and playgrounds’ physical environment, with generally high reliability.</w:t>
      </w:r>
    </w:p>
    <w:p w:rsidR="00ED58D3" w:rsidRPr="00E10328" w:rsidRDefault="00ED58D3" w:rsidP="00ED58D3"/>
    <w:sectPr w:rsidR="00ED58D3" w:rsidRPr="00E10328" w:rsidSect="001C6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Baskervill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150D0"/>
    <w:rsid w:val="0008006E"/>
    <w:rsid w:val="001119A5"/>
    <w:rsid w:val="001C6E8C"/>
    <w:rsid w:val="002A4686"/>
    <w:rsid w:val="00301510"/>
    <w:rsid w:val="003802A1"/>
    <w:rsid w:val="003A3350"/>
    <w:rsid w:val="004B3A7C"/>
    <w:rsid w:val="007672BA"/>
    <w:rsid w:val="0077735B"/>
    <w:rsid w:val="008C0D4B"/>
    <w:rsid w:val="00945F5E"/>
    <w:rsid w:val="00A35E94"/>
    <w:rsid w:val="00A72EEA"/>
    <w:rsid w:val="00E10328"/>
    <w:rsid w:val="00EA5FB6"/>
    <w:rsid w:val="00ED58D3"/>
    <w:rsid w:val="00F150D0"/>
    <w:rsid w:val="00FB3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ED58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4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6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37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9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89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3364">
                                              <w:marLeft w:val="1881"/>
                                              <w:marRight w:val="1838"/>
                                              <w:marTop w:val="161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16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3957">
                                                      <w:marLeft w:val="0"/>
                                                      <w:marRight w:val="0"/>
                                                      <w:marTop w:val="5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Company>UPENN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XP-SPRING</dc:creator>
  <cp:keywords/>
  <dc:description/>
  <cp:lastModifiedBy>XP-SPRING</cp:lastModifiedBy>
  <cp:revision>17</cp:revision>
  <dcterms:created xsi:type="dcterms:W3CDTF">2011-04-11T18:54:00Z</dcterms:created>
  <dcterms:modified xsi:type="dcterms:W3CDTF">2011-06-02T14:07:00Z</dcterms:modified>
</cp:coreProperties>
</file>