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937" w14:textId="6B7FD4B8" w:rsidR="00D227B7" w:rsidRDefault="00D227B7" w:rsidP="00D227B7">
      <w:pPr>
        <w:rPr>
          <w:rFonts w:ascii="Arial" w:hAnsi="Arial" w:cs="Arial"/>
          <w:b/>
          <w:bCs/>
          <w:sz w:val="22"/>
          <w:szCs w:val="22"/>
        </w:rPr>
      </w:pPr>
      <w:r w:rsidRPr="003B086F">
        <w:rPr>
          <w:rFonts w:ascii="Arial" w:hAnsi="Arial" w:cs="Arial"/>
          <w:b/>
          <w:bCs/>
          <w:sz w:val="22"/>
          <w:szCs w:val="22"/>
        </w:rPr>
        <w:t>CAMB 701</w:t>
      </w:r>
      <w:r w:rsidR="00752337">
        <w:rPr>
          <w:rFonts w:ascii="Arial" w:hAnsi="Arial" w:cs="Arial"/>
          <w:b/>
          <w:bCs/>
          <w:sz w:val="22"/>
          <w:szCs w:val="22"/>
        </w:rPr>
        <w:t>0</w:t>
      </w:r>
      <w:r w:rsidRPr="003B086F">
        <w:rPr>
          <w:rFonts w:ascii="Arial" w:hAnsi="Arial" w:cs="Arial"/>
          <w:b/>
          <w:bCs/>
          <w:sz w:val="22"/>
          <w:szCs w:val="22"/>
        </w:rPr>
        <w:t xml:space="preserve">: The Tumor Microenvironment </w:t>
      </w:r>
    </w:p>
    <w:p w14:paraId="41FCECB8" w14:textId="77777777" w:rsidR="00117F94" w:rsidRPr="005B0357" w:rsidRDefault="00117F94" w:rsidP="00D227B7">
      <w:pPr>
        <w:rPr>
          <w:rFonts w:ascii="Arial" w:hAnsi="Arial" w:cs="Arial"/>
          <w:sz w:val="21"/>
          <w:szCs w:val="21"/>
        </w:rPr>
      </w:pPr>
    </w:p>
    <w:p w14:paraId="2E3A5C89" w14:textId="4C5762C3" w:rsidR="00157A49" w:rsidRPr="003B086F" w:rsidRDefault="00157A49" w:rsidP="00D227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Directors: </w:t>
      </w:r>
      <w:r w:rsidRPr="003B086F">
        <w:rPr>
          <w:rFonts w:ascii="Arial" w:hAnsi="Arial" w:cs="Arial"/>
          <w:sz w:val="21"/>
          <w:szCs w:val="21"/>
        </w:rPr>
        <w:t>Celeste Simon, PhD</w:t>
      </w:r>
      <w:r w:rsidR="00752337">
        <w:rPr>
          <w:rFonts w:ascii="Arial" w:hAnsi="Arial" w:cs="Arial"/>
          <w:sz w:val="21"/>
          <w:szCs w:val="21"/>
        </w:rPr>
        <w:t>,</w:t>
      </w:r>
      <w:r w:rsidRPr="003B086F">
        <w:rPr>
          <w:rFonts w:ascii="Arial" w:hAnsi="Arial" w:cs="Arial"/>
          <w:sz w:val="21"/>
          <w:szCs w:val="21"/>
        </w:rPr>
        <w:t xml:space="preserve"> Todd Ridky, MD, PhD</w:t>
      </w:r>
      <w:r w:rsidR="00752337">
        <w:rPr>
          <w:rFonts w:ascii="Arial" w:hAnsi="Arial" w:cs="Arial"/>
          <w:sz w:val="21"/>
          <w:szCs w:val="21"/>
        </w:rPr>
        <w:t>, Ronny Drapkin, MD, PhD</w:t>
      </w:r>
    </w:p>
    <w:p w14:paraId="7191269B" w14:textId="6CFD90CF" w:rsidR="00157A49" w:rsidRDefault="00157A49" w:rsidP="00D227B7">
      <w:pPr>
        <w:rPr>
          <w:rFonts w:ascii="Arial" w:hAnsi="Arial" w:cs="Arial"/>
          <w:b/>
          <w:bCs/>
          <w:sz w:val="21"/>
          <w:szCs w:val="21"/>
        </w:rPr>
      </w:pPr>
    </w:p>
    <w:p w14:paraId="3985FEDB" w14:textId="2D7B2B6A" w:rsidR="00117F94" w:rsidRPr="005B0357" w:rsidRDefault="00117F94" w:rsidP="00117F94">
      <w:pPr>
        <w:rPr>
          <w:rFonts w:ascii="Arial" w:hAnsi="Arial" w:cs="Arial"/>
          <w:b/>
          <w:bCs/>
          <w:sz w:val="21"/>
          <w:szCs w:val="21"/>
        </w:rPr>
      </w:pPr>
      <w:r w:rsidRPr="005B0357">
        <w:rPr>
          <w:rFonts w:ascii="Arial" w:hAnsi="Arial" w:cs="Arial"/>
          <w:b/>
          <w:bCs/>
          <w:sz w:val="21"/>
          <w:szCs w:val="21"/>
        </w:rPr>
        <w:t>T</w:t>
      </w:r>
      <w:r w:rsidR="00EE3FC8">
        <w:rPr>
          <w:rFonts w:ascii="Arial" w:hAnsi="Arial" w:cs="Arial"/>
          <w:b/>
          <w:bCs/>
          <w:sz w:val="21"/>
          <w:szCs w:val="21"/>
        </w:rPr>
        <w:t>hurs</w:t>
      </w:r>
      <w:r w:rsidRPr="005B0357">
        <w:rPr>
          <w:rFonts w:ascii="Arial" w:hAnsi="Arial" w:cs="Arial"/>
          <w:b/>
          <w:bCs/>
          <w:sz w:val="21"/>
          <w:szCs w:val="21"/>
        </w:rPr>
        <w:t xml:space="preserve">days 3:30-5:30 </w:t>
      </w:r>
      <w:r>
        <w:rPr>
          <w:rFonts w:ascii="Arial" w:hAnsi="Arial" w:cs="Arial"/>
          <w:b/>
          <w:bCs/>
          <w:sz w:val="21"/>
          <w:szCs w:val="21"/>
        </w:rPr>
        <w:t>pm</w:t>
      </w:r>
    </w:p>
    <w:p w14:paraId="648EFD02" w14:textId="12769D5E" w:rsidR="00117F94" w:rsidRPr="005B0357" w:rsidRDefault="00752337" w:rsidP="00117F9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1201</w:t>
      </w:r>
      <w:r w:rsidR="00723663">
        <w:rPr>
          <w:rFonts w:ascii="Arial" w:hAnsi="Arial" w:cs="Arial"/>
          <w:b/>
          <w:bCs/>
          <w:sz w:val="21"/>
          <w:szCs w:val="21"/>
        </w:rPr>
        <w:t xml:space="preserve"> </w:t>
      </w:r>
      <w:r w:rsidR="00117F94" w:rsidRPr="005B0357">
        <w:rPr>
          <w:rFonts w:ascii="Arial" w:hAnsi="Arial" w:cs="Arial"/>
          <w:b/>
          <w:bCs/>
          <w:sz w:val="21"/>
          <w:szCs w:val="21"/>
        </w:rPr>
        <w:t>BRB II/III</w:t>
      </w:r>
    </w:p>
    <w:p w14:paraId="56A95746" w14:textId="77777777" w:rsidR="00117F94" w:rsidRDefault="00117F94" w:rsidP="00D227B7">
      <w:pPr>
        <w:rPr>
          <w:rFonts w:ascii="Arial" w:hAnsi="Arial" w:cs="Arial"/>
          <w:b/>
          <w:bCs/>
          <w:sz w:val="21"/>
          <w:szCs w:val="21"/>
        </w:rPr>
      </w:pPr>
    </w:p>
    <w:p w14:paraId="5EEB447E" w14:textId="2679036A" w:rsidR="006415FB" w:rsidRDefault="00D227B7" w:rsidP="00D227B7">
      <w:pPr>
        <w:rPr>
          <w:rFonts w:ascii="Arial" w:hAnsi="Arial" w:cs="Arial"/>
          <w:b/>
          <w:bCs/>
          <w:sz w:val="21"/>
          <w:szCs w:val="21"/>
        </w:rPr>
      </w:pPr>
      <w:r w:rsidRPr="005B0357">
        <w:rPr>
          <w:rFonts w:ascii="Arial" w:hAnsi="Arial" w:cs="Arial"/>
          <w:b/>
          <w:bCs/>
          <w:sz w:val="21"/>
          <w:szCs w:val="21"/>
        </w:rPr>
        <w:t xml:space="preserve">Syllabus Spring </w:t>
      </w:r>
      <w:r w:rsidR="0072609D" w:rsidRPr="005B0357">
        <w:rPr>
          <w:rFonts w:ascii="Arial" w:hAnsi="Arial" w:cs="Arial"/>
          <w:b/>
          <w:bCs/>
          <w:sz w:val="21"/>
          <w:szCs w:val="21"/>
        </w:rPr>
        <w:t>202</w:t>
      </w:r>
      <w:r w:rsidR="001230DB">
        <w:rPr>
          <w:rFonts w:ascii="Arial" w:hAnsi="Arial" w:cs="Arial"/>
          <w:b/>
          <w:bCs/>
          <w:sz w:val="21"/>
          <w:szCs w:val="21"/>
        </w:rPr>
        <w:t>4</w:t>
      </w:r>
    </w:p>
    <w:p w14:paraId="5A3CFD85" w14:textId="70D6BD37" w:rsidR="0070420B" w:rsidRPr="0072609D" w:rsidRDefault="0070420B" w:rsidP="00D227B7">
      <w:pPr>
        <w:rPr>
          <w:rFonts w:ascii="Arial" w:hAnsi="Arial" w:cs="Arial"/>
          <w:sz w:val="21"/>
          <w:szCs w:val="21"/>
        </w:rPr>
      </w:pPr>
    </w:p>
    <w:p w14:paraId="12C3A48B" w14:textId="1AAFBDD3" w:rsidR="00C9474F" w:rsidRDefault="0070420B" w:rsidP="00D227B7">
      <w:pPr>
        <w:rPr>
          <w:rFonts w:ascii="Arial" w:hAnsi="Arial" w:cs="Arial"/>
          <w:sz w:val="21"/>
          <w:szCs w:val="21"/>
        </w:rPr>
      </w:pPr>
      <w:r w:rsidRPr="0072609D">
        <w:rPr>
          <w:rFonts w:ascii="Arial" w:hAnsi="Arial" w:cs="Arial"/>
          <w:sz w:val="21"/>
          <w:szCs w:val="21"/>
        </w:rPr>
        <w:t xml:space="preserve">Class </w:t>
      </w:r>
      <w:r w:rsidR="003B086F">
        <w:rPr>
          <w:rFonts w:ascii="Arial" w:hAnsi="Arial" w:cs="Arial"/>
          <w:sz w:val="21"/>
          <w:szCs w:val="21"/>
        </w:rPr>
        <w:t>Format</w:t>
      </w:r>
      <w:r w:rsidRPr="0072609D">
        <w:rPr>
          <w:rFonts w:ascii="Arial" w:hAnsi="Arial" w:cs="Arial"/>
          <w:sz w:val="21"/>
          <w:szCs w:val="21"/>
        </w:rPr>
        <w:t xml:space="preserve">: </w:t>
      </w:r>
    </w:p>
    <w:p w14:paraId="6E62A609" w14:textId="4D1398E6" w:rsidR="00C9474F" w:rsidRDefault="00C9474F" w:rsidP="00C9474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70420B" w:rsidRPr="00C9474F">
        <w:rPr>
          <w:rFonts w:ascii="Arial" w:hAnsi="Arial" w:cs="Arial"/>
          <w:sz w:val="21"/>
          <w:szCs w:val="21"/>
        </w:rPr>
        <w:t>tudents present background (30-40 minutes)</w:t>
      </w:r>
      <w:r w:rsidR="00422FC8">
        <w:rPr>
          <w:rFonts w:ascii="Arial" w:hAnsi="Arial" w:cs="Arial"/>
          <w:sz w:val="21"/>
          <w:szCs w:val="21"/>
        </w:rPr>
        <w:t>.</w:t>
      </w:r>
      <w:r w:rsidR="0070420B" w:rsidRPr="00C9474F">
        <w:rPr>
          <w:rFonts w:ascii="Arial" w:hAnsi="Arial" w:cs="Arial"/>
          <w:sz w:val="21"/>
          <w:szCs w:val="21"/>
        </w:rPr>
        <w:t xml:space="preserve"> </w:t>
      </w:r>
    </w:p>
    <w:p w14:paraId="66FB87D4" w14:textId="7F426934" w:rsidR="00C9474F" w:rsidRDefault="0070420B" w:rsidP="00C9474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474F">
        <w:rPr>
          <w:rFonts w:ascii="Arial" w:hAnsi="Arial" w:cs="Arial"/>
          <w:sz w:val="21"/>
          <w:szCs w:val="21"/>
        </w:rPr>
        <w:t>10-minute break</w:t>
      </w:r>
    </w:p>
    <w:p w14:paraId="7F678057" w14:textId="76324F55" w:rsidR="00C9474F" w:rsidRDefault="0070420B" w:rsidP="00C9474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474F">
        <w:rPr>
          <w:rFonts w:ascii="Arial" w:hAnsi="Arial" w:cs="Arial"/>
          <w:sz w:val="21"/>
          <w:szCs w:val="21"/>
        </w:rPr>
        <w:t xml:space="preserve">Students present key data </w:t>
      </w:r>
      <w:r w:rsidR="0020057B">
        <w:rPr>
          <w:rFonts w:ascii="Arial" w:hAnsi="Arial" w:cs="Arial"/>
          <w:sz w:val="21"/>
          <w:szCs w:val="21"/>
        </w:rPr>
        <w:t xml:space="preserve">in </w:t>
      </w:r>
      <w:r w:rsidRPr="00C9474F">
        <w:rPr>
          <w:rFonts w:ascii="Arial" w:hAnsi="Arial" w:cs="Arial"/>
          <w:sz w:val="21"/>
          <w:szCs w:val="21"/>
        </w:rPr>
        <w:t>paper</w:t>
      </w:r>
      <w:r w:rsidR="00752337">
        <w:rPr>
          <w:rFonts w:ascii="Arial" w:hAnsi="Arial" w:cs="Arial"/>
          <w:sz w:val="21"/>
          <w:szCs w:val="21"/>
        </w:rPr>
        <w:t>(s)</w:t>
      </w:r>
      <w:r w:rsidRPr="00C9474F">
        <w:rPr>
          <w:rFonts w:ascii="Arial" w:hAnsi="Arial" w:cs="Arial"/>
          <w:sz w:val="21"/>
          <w:szCs w:val="21"/>
        </w:rPr>
        <w:t xml:space="preserve"> (45-50 minutes)</w:t>
      </w:r>
      <w:r w:rsidR="00422FC8">
        <w:rPr>
          <w:rFonts w:ascii="Arial" w:hAnsi="Arial" w:cs="Arial"/>
          <w:sz w:val="21"/>
          <w:szCs w:val="21"/>
        </w:rPr>
        <w:t>.</w:t>
      </w:r>
    </w:p>
    <w:p w14:paraId="7925E861" w14:textId="25B58D3C" w:rsidR="0070420B" w:rsidRPr="00C9474F" w:rsidRDefault="00C9474F" w:rsidP="00C9474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70420B" w:rsidRPr="00C9474F">
        <w:rPr>
          <w:rFonts w:ascii="Arial" w:hAnsi="Arial" w:cs="Arial"/>
          <w:sz w:val="21"/>
          <w:szCs w:val="21"/>
        </w:rPr>
        <w:t>eedback from Celeste</w:t>
      </w:r>
      <w:r w:rsidR="00752337">
        <w:rPr>
          <w:rFonts w:ascii="Arial" w:hAnsi="Arial" w:cs="Arial"/>
          <w:sz w:val="21"/>
          <w:szCs w:val="21"/>
        </w:rPr>
        <w:t>,</w:t>
      </w:r>
      <w:r w:rsidR="0070420B" w:rsidRPr="00C9474F">
        <w:rPr>
          <w:rFonts w:ascii="Arial" w:hAnsi="Arial" w:cs="Arial"/>
          <w:sz w:val="21"/>
          <w:szCs w:val="21"/>
        </w:rPr>
        <w:t xml:space="preserve"> Todd</w:t>
      </w:r>
      <w:r w:rsidR="00752337">
        <w:rPr>
          <w:rFonts w:ascii="Arial" w:hAnsi="Arial" w:cs="Arial"/>
          <w:sz w:val="21"/>
          <w:szCs w:val="21"/>
        </w:rPr>
        <w:t>, and Ronny</w:t>
      </w:r>
      <w:r w:rsidR="0070420B" w:rsidRPr="00C9474F">
        <w:rPr>
          <w:rFonts w:ascii="Arial" w:hAnsi="Arial" w:cs="Arial"/>
          <w:sz w:val="21"/>
          <w:szCs w:val="21"/>
        </w:rPr>
        <w:t xml:space="preserve"> to presenters only (10 minutes)</w:t>
      </w:r>
      <w:r w:rsidR="00422FC8">
        <w:rPr>
          <w:rFonts w:ascii="Arial" w:hAnsi="Arial" w:cs="Arial"/>
          <w:sz w:val="21"/>
          <w:szCs w:val="21"/>
        </w:rPr>
        <w:t>.</w:t>
      </w:r>
    </w:p>
    <w:p w14:paraId="5D8D5D73" w14:textId="5FD5B92F" w:rsidR="0070420B" w:rsidRDefault="0070420B" w:rsidP="00D227B7">
      <w:pPr>
        <w:rPr>
          <w:rFonts w:ascii="Arial" w:hAnsi="Arial" w:cs="Arial"/>
          <w:sz w:val="21"/>
          <w:szCs w:val="21"/>
        </w:rPr>
      </w:pPr>
    </w:p>
    <w:p w14:paraId="74F2942F" w14:textId="557B8371" w:rsidR="00117F94" w:rsidRPr="003B086F" w:rsidRDefault="00117F94" w:rsidP="00117F94">
      <w:pPr>
        <w:rPr>
          <w:rFonts w:ascii="Arial" w:hAnsi="Arial" w:cs="Arial"/>
          <w:i/>
          <w:iCs/>
          <w:sz w:val="21"/>
          <w:szCs w:val="21"/>
        </w:rPr>
      </w:pPr>
      <w:r w:rsidRPr="003B086F">
        <w:rPr>
          <w:rFonts w:ascii="Arial" w:hAnsi="Arial" w:cs="Arial"/>
          <w:i/>
          <w:iCs/>
          <w:sz w:val="21"/>
          <w:szCs w:val="21"/>
        </w:rPr>
        <w:t>Reminder: each week</w:t>
      </w:r>
      <w:r>
        <w:rPr>
          <w:rFonts w:ascii="Arial" w:hAnsi="Arial" w:cs="Arial"/>
          <w:i/>
          <w:iCs/>
          <w:sz w:val="21"/>
          <w:szCs w:val="21"/>
        </w:rPr>
        <w:t>,</w:t>
      </w:r>
      <w:r w:rsidRPr="003B086F">
        <w:rPr>
          <w:rFonts w:ascii="Arial" w:hAnsi="Arial" w:cs="Arial"/>
          <w:i/>
          <w:iCs/>
          <w:sz w:val="21"/>
          <w:szCs w:val="21"/>
        </w:rPr>
        <w:t xml:space="preserve"> students that are not presenting </w:t>
      </w:r>
      <w:r>
        <w:rPr>
          <w:rFonts w:ascii="Arial" w:hAnsi="Arial" w:cs="Arial"/>
          <w:i/>
          <w:iCs/>
          <w:sz w:val="21"/>
          <w:szCs w:val="21"/>
        </w:rPr>
        <w:t xml:space="preserve">that week </w:t>
      </w:r>
      <w:r w:rsidRPr="003B086F">
        <w:rPr>
          <w:rFonts w:ascii="Arial" w:hAnsi="Arial" w:cs="Arial"/>
          <w:i/>
          <w:iCs/>
          <w:sz w:val="21"/>
          <w:szCs w:val="21"/>
        </w:rPr>
        <w:t xml:space="preserve">will submit </w:t>
      </w:r>
      <w:r w:rsidRPr="003B086F">
        <w:rPr>
          <w:rFonts w:ascii="Arial" w:hAnsi="Arial" w:cs="Arial"/>
          <w:b/>
          <w:bCs/>
          <w:i/>
          <w:iCs/>
          <w:sz w:val="21"/>
          <w:szCs w:val="21"/>
        </w:rPr>
        <w:t>two questions</w:t>
      </w:r>
      <w:r w:rsidRPr="003B086F">
        <w:rPr>
          <w:rFonts w:ascii="Arial" w:hAnsi="Arial" w:cs="Arial"/>
          <w:i/>
          <w:iCs/>
          <w:sz w:val="21"/>
          <w:szCs w:val="21"/>
        </w:rPr>
        <w:t xml:space="preserve"> they would like to discuss concerning impact/novelty/implications and/or </w:t>
      </w:r>
      <w:r>
        <w:rPr>
          <w:rFonts w:ascii="Arial" w:hAnsi="Arial" w:cs="Arial"/>
          <w:i/>
          <w:iCs/>
          <w:sz w:val="21"/>
          <w:szCs w:val="21"/>
        </w:rPr>
        <w:t xml:space="preserve">general </w:t>
      </w:r>
      <w:r w:rsidRPr="003B086F">
        <w:rPr>
          <w:rFonts w:ascii="Arial" w:hAnsi="Arial" w:cs="Arial"/>
          <w:i/>
          <w:iCs/>
          <w:sz w:val="21"/>
          <w:szCs w:val="21"/>
        </w:rPr>
        <w:t xml:space="preserve">questions about the papers to Celeste, Todd, and </w:t>
      </w:r>
      <w:r w:rsidR="00752337">
        <w:rPr>
          <w:rFonts w:ascii="Arial" w:hAnsi="Arial" w:cs="Arial"/>
          <w:i/>
          <w:iCs/>
          <w:sz w:val="21"/>
          <w:szCs w:val="21"/>
        </w:rPr>
        <w:t>Ronny</w:t>
      </w:r>
      <w:r w:rsidRPr="003B086F">
        <w:rPr>
          <w:rFonts w:ascii="Arial" w:hAnsi="Arial" w:cs="Arial"/>
          <w:i/>
          <w:iCs/>
          <w:sz w:val="21"/>
          <w:szCs w:val="21"/>
        </w:rPr>
        <w:t xml:space="preserve"> the day of class. </w:t>
      </w:r>
    </w:p>
    <w:p w14:paraId="252E1BF0" w14:textId="77777777" w:rsidR="00117F94" w:rsidRPr="0072609D" w:rsidRDefault="00117F94" w:rsidP="00D227B7">
      <w:pPr>
        <w:rPr>
          <w:rFonts w:ascii="Arial" w:hAnsi="Arial" w:cs="Arial"/>
          <w:sz w:val="21"/>
          <w:szCs w:val="21"/>
        </w:rPr>
      </w:pPr>
    </w:p>
    <w:p w14:paraId="6C096676" w14:textId="77777777" w:rsidR="00117F94" w:rsidRDefault="00117F94" w:rsidP="00D227B7">
      <w:pPr>
        <w:rPr>
          <w:rFonts w:ascii="Arial" w:hAnsi="Arial" w:cs="Arial"/>
          <w:sz w:val="21"/>
          <w:szCs w:val="21"/>
        </w:rPr>
      </w:pPr>
    </w:p>
    <w:p w14:paraId="2080E8F4" w14:textId="6D51C018" w:rsidR="0070420B" w:rsidRPr="0072609D" w:rsidRDefault="00B276E7" w:rsidP="00D227B7">
      <w:pPr>
        <w:rPr>
          <w:rFonts w:ascii="Arial" w:hAnsi="Arial" w:cs="Arial"/>
          <w:sz w:val="21"/>
          <w:szCs w:val="21"/>
        </w:rPr>
      </w:pPr>
      <w:r w:rsidRPr="0072609D">
        <w:rPr>
          <w:rFonts w:ascii="Arial" w:hAnsi="Arial" w:cs="Arial"/>
          <w:sz w:val="21"/>
          <w:szCs w:val="21"/>
        </w:rPr>
        <w:t>(1</w:t>
      </w:r>
      <w:r>
        <w:rPr>
          <w:rFonts w:ascii="Arial" w:hAnsi="Arial" w:cs="Arial"/>
          <w:sz w:val="21"/>
          <w:szCs w:val="21"/>
        </w:rPr>
        <w:t>/18/24</w:t>
      </w:r>
      <w:r w:rsidRPr="0072609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70420B" w:rsidRPr="0072609D">
        <w:rPr>
          <w:rFonts w:ascii="Arial" w:hAnsi="Arial" w:cs="Arial"/>
          <w:sz w:val="21"/>
          <w:szCs w:val="21"/>
        </w:rPr>
        <w:t xml:space="preserve">Class 1: Organizational </w:t>
      </w:r>
      <w:r w:rsidR="003B086F">
        <w:rPr>
          <w:rFonts w:ascii="Arial" w:hAnsi="Arial" w:cs="Arial"/>
          <w:sz w:val="21"/>
          <w:szCs w:val="21"/>
        </w:rPr>
        <w:t>M</w:t>
      </w:r>
      <w:r w:rsidR="0070420B" w:rsidRPr="0072609D">
        <w:rPr>
          <w:rFonts w:ascii="Arial" w:hAnsi="Arial" w:cs="Arial"/>
          <w:sz w:val="21"/>
          <w:szCs w:val="21"/>
        </w:rPr>
        <w:t>eeting</w:t>
      </w:r>
    </w:p>
    <w:p w14:paraId="7731623E" w14:textId="77777777" w:rsidR="000C23C0" w:rsidRDefault="000C23C0" w:rsidP="00D227B7">
      <w:pPr>
        <w:rPr>
          <w:rFonts w:ascii="Arial" w:hAnsi="Arial" w:cs="Arial"/>
          <w:sz w:val="21"/>
          <w:szCs w:val="21"/>
        </w:rPr>
      </w:pPr>
    </w:p>
    <w:p w14:paraId="0499D078" w14:textId="77777777" w:rsidR="000103C5" w:rsidRDefault="000103C5" w:rsidP="00B276E7">
      <w:pPr>
        <w:rPr>
          <w:rFonts w:ascii="Arial" w:hAnsi="Arial" w:cs="Arial"/>
          <w:sz w:val="21"/>
          <w:szCs w:val="21"/>
        </w:rPr>
      </w:pPr>
    </w:p>
    <w:p w14:paraId="7C07F133" w14:textId="495608BB" w:rsidR="00B276E7" w:rsidRDefault="00B276E7" w:rsidP="00B276E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(1/25/24)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2</w:t>
      </w:r>
      <w:r w:rsidRPr="0072609D">
        <w:rPr>
          <w:rFonts w:ascii="Arial" w:hAnsi="Arial" w:cs="Arial"/>
          <w:sz w:val="21"/>
          <w:szCs w:val="21"/>
        </w:rPr>
        <w:t>: Immune Surveillance</w:t>
      </w:r>
      <w:r>
        <w:rPr>
          <w:rFonts w:ascii="Arial" w:hAnsi="Arial" w:cs="Arial"/>
          <w:sz w:val="21"/>
          <w:szCs w:val="21"/>
        </w:rPr>
        <w:t xml:space="preserve"> </w:t>
      </w:r>
      <w:r w:rsidR="0096748E">
        <w:rPr>
          <w:rFonts w:ascii="Arial" w:hAnsi="Arial" w:cs="Arial"/>
          <w:sz w:val="21"/>
          <w:szCs w:val="21"/>
        </w:rPr>
        <w:t>(Todd)</w:t>
      </w:r>
    </w:p>
    <w:p w14:paraId="5D90EF8D" w14:textId="77777777" w:rsidR="00B276E7" w:rsidRPr="000C23C0" w:rsidRDefault="00B276E7" w:rsidP="00B276E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1C42E9CA" w14:textId="5ECEF4D2" w:rsidR="00B276E7" w:rsidRPr="000C23C0" w:rsidRDefault="00B276E7" w:rsidP="00B276E7">
      <w:pPr>
        <w:rPr>
          <w:rFonts w:ascii="Arial" w:hAnsi="Arial" w:cs="Arial"/>
          <w:b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Herrera et al. 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>“Low dose radiotherapy reverses tumor immune desertification and resistance to immunotherapy</w:t>
      </w:r>
      <w:r w:rsidR="002B24C0">
        <w:rPr>
          <w:rFonts w:ascii="Arial" w:hAnsi="Arial" w:cs="Arial"/>
          <w:b/>
          <w:color w:val="70AD47" w:themeColor="accent6"/>
          <w:sz w:val="21"/>
          <w:szCs w:val="21"/>
        </w:rPr>
        <w:t>”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 xml:space="preserve">, </w:t>
      </w:r>
      <w:r w:rsidRPr="000C23C0">
        <w:rPr>
          <w:rFonts w:ascii="Arial" w:hAnsi="Arial" w:cs="Arial"/>
          <w:i/>
          <w:color w:val="70AD47" w:themeColor="accent6"/>
          <w:sz w:val="21"/>
          <w:szCs w:val="21"/>
        </w:rPr>
        <w:t xml:space="preserve">Cancer Discovery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>(2021).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 xml:space="preserve"> </w:t>
      </w:r>
    </w:p>
    <w:p w14:paraId="17E0B193" w14:textId="77777777" w:rsidR="00B276E7" w:rsidRDefault="00B276E7" w:rsidP="00A533B9">
      <w:pPr>
        <w:rPr>
          <w:rFonts w:ascii="Arial" w:hAnsi="Arial" w:cs="Arial"/>
          <w:sz w:val="21"/>
          <w:szCs w:val="21"/>
        </w:rPr>
      </w:pPr>
    </w:p>
    <w:p w14:paraId="4F26F86B" w14:textId="77777777" w:rsidR="00B276E7" w:rsidRDefault="00B276E7" w:rsidP="00A533B9">
      <w:pPr>
        <w:rPr>
          <w:rFonts w:ascii="Arial" w:hAnsi="Arial" w:cs="Arial"/>
          <w:sz w:val="21"/>
          <w:szCs w:val="21"/>
        </w:rPr>
      </w:pPr>
    </w:p>
    <w:p w14:paraId="590DEF45" w14:textId="45E333C3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(2/1/24)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3</w:t>
      </w:r>
      <w:r w:rsidRPr="0072609D">
        <w:rPr>
          <w:rFonts w:ascii="Arial" w:hAnsi="Arial" w:cs="Arial"/>
          <w:sz w:val="21"/>
          <w:szCs w:val="21"/>
        </w:rPr>
        <w:t xml:space="preserve">: Metastatic </w:t>
      </w:r>
      <w:r>
        <w:rPr>
          <w:rFonts w:ascii="Arial" w:hAnsi="Arial" w:cs="Arial"/>
          <w:sz w:val="21"/>
          <w:szCs w:val="21"/>
        </w:rPr>
        <w:t>Niche</w:t>
      </w:r>
      <w:r w:rsidRPr="007260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="0096748E">
        <w:rPr>
          <w:rFonts w:ascii="Arial" w:hAnsi="Arial" w:cs="Arial"/>
          <w:sz w:val="21"/>
          <w:szCs w:val="21"/>
        </w:rPr>
        <w:t>Ronny)</w:t>
      </w:r>
    </w:p>
    <w:p w14:paraId="06A0FD3E" w14:textId="1AC82A7B" w:rsidR="00B276E7" w:rsidRPr="00413FF5" w:rsidRDefault="00B276E7" w:rsidP="00B276E7">
      <w:pPr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Mukherjee et al. 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>“Adipocyte-induced FABP4 expression in ovarian cancer cells promotes metastasis and mediates carboplatin resistance</w:t>
      </w:r>
      <w:r w:rsidR="002B24C0">
        <w:rPr>
          <w:rFonts w:ascii="Arial" w:hAnsi="Arial" w:cs="Arial"/>
          <w:b/>
          <w:color w:val="70AD47" w:themeColor="accent6"/>
          <w:sz w:val="21"/>
          <w:szCs w:val="21"/>
        </w:rPr>
        <w:t>”,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i/>
          <w:color w:val="70AD47" w:themeColor="accent6"/>
          <w:sz w:val="21"/>
          <w:szCs w:val="21"/>
        </w:rPr>
        <w:t>Cancer Research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(2020). </w:t>
      </w:r>
      <w:r>
        <w:rPr>
          <w:rFonts w:ascii="Arial" w:hAnsi="Arial" w:cs="Arial"/>
          <w:color w:val="FF0000"/>
          <w:sz w:val="21"/>
          <w:szCs w:val="21"/>
        </w:rPr>
        <w:br/>
      </w:r>
    </w:p>
    <w:p w14:paraId="723E4049" w14:textId="77777777" w:rsidR="00B276E7" w:rsidRDefault="00B276E7" w:rsidP="001D3BB6">
      <w:pPr>
        <w:rPr>
          <w:rFonts w:ascii="Arial" w:hAnsi="Arial" w:cs="Arial"/>
          <w:sz w:val="21"/>
          <w:szCs w:val="21"/>
        </w:rPr>
      </w:pPr>
    </w:p>
    <w:p w14:paraId="3D15BDAD" w14:textId="384593C3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(2/8/24)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4</w:t>
      </w:r>
      <w:r w:rsidRPr="0072609D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</w:t>
      </w:r>
      <w:r w:rsidRPr="0072609D">
        <w:rPr>
          <w:rFonts w:ascii="Arial" w:hAnsi="Arial" w:cs="Arial"/>
          <w:sz w:val="21"/>
          <w:szCs w:val="21"/>
        </w:rPr>
        <w:t>rosstalk between the Tumor and Microenvironment</w:t>
      </w:r>
      <w:r>
        <w:rPr>
          <w:rFonts w:ascii="Arial" w:hAnsi="Arial" w:cs="Arial"/>
          <w:sz w:val="21"/>
          <w:szCs w:val="21"/>
        </w:rPr>
        <w:t xml:space="preserve"> (Celeste) </w:t>
      </w:r>
    </w:p>
    <w:p w14:paraId="061A59E3" w14:textId="77777777" w:rsidR="00B276E7" w:rsidRDefault="00B276E7" w:rsidP="00B276E7">
      <w:pPr>
        <w:rPr>
          <w:rFonts w:ascii="Arial" w:hAnsi="Arial" w:cs="Arial"/>
          <w:sz w:val="21"/>
          <w:szCs w:val="21"/>
        </w:rPr>
      </w:pPr>
    </w:p>
    <w:p w14:paraId="3BF70A3E" w14:textId="46218D82" w:rsidR="00B276E7" w:rsidRDefault="00B276E7" w:rsidP="00B276E7">
      <w:pPr>
        <w:rPr>
          <w:rFonts w:ascii="Arial" w:hAnsi="Arial" w:cs="Arial"/>
          <w:color w:val="70AD47" w:themeColor="accent6"/>
          <w:sz w:val="21"/>
          <w:szCs w:val="21"/>
        </w:rPr>
      </w:pPr>
      <w:r>
        <w:rPr>
          <w:rFonts w:ascii="Arial" w:hAnsi="Arial" w:cs="Arial"/>
          <w:color w:val="70AD47" w:themeColor="accent6"/>
          <w:sz w:val="21"/>
          <w:szCs w:val="21"/>
        </w:rPr>
        <w:t>Banh et al. “</w:t>
      </w:r>
      <w:r w:rsidRPr="007C6FD2">
        <w:rPr>
          <w:rFonts w:ascii="Arial" w:hAnsi="Arial" w:cs="Arial"/>
          <w:b/>
          <w:bCs/>
          <w:color w:val="70AD47" w:themeColor="accent6"/>
          <w:sz w:val="21"/>
          <w:szCs w:val="21"/>
        </w:rPr>
        <w:t>Neurons release serine to support mRNA translation in pancreatic cancer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Pr="007C6FD2">
        <w:rPr>
          <w:rFonts w:ascii="Arial" w:hAnsi="Arial" w:cs="Arial"/>
          <w:i/>
          <w:iCs/>
          <w:color w:val="70AD47" w:themeColor="accent6"/>
          <w:sz w:val="21"/>
          <w:szCs w:val="21"/>
        </w:rPr>
        <w:t>Cell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(2020)</w:t>
      </w:r>
    </w:p>
    <w:p w14:paraId="32B22089" w14:textId="77777777" w:rsidR="001D3BB6" w:rsidRPr="00566F17" w:rsidRDefault="001D3BB6" w:rsidP="00D227B7">
      <w:pPr>
        <w:rPr>
          <w:rFonts w:ascii="Arial" w:hAnsi="Arial" w:cs="Arial"/>
          <w:sz w:val="21"/>
          <w:szCs w:val="21"/>
        </w:rPr>
      </w:pPr>
    </w:p>
    <w:p w14:paraId="0374354E" w14:textId="77777777" w:rsidR="000C23C0" w:rsidRDefault="000C23C0" w:rsidP="00413FF5">
      <w:pPr>
        <w:rPr>
          <w:rFonts w:ascii="Arial" w:hAnsi="Arial" w:cs="Arial"/>
          <w:sz w:val="21"/>
          <w:szCs w:val="21"/>
        </w:rPr>
      </w:pPr>
    </w:p>
    <w:p w14:paraId="74485404" w14:textId="60426419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(2/15/24)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5</w:t>
      </w:r>
      <w:r w:rsidRPr="0072609D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5560FA">
        <w:rPr>
          <w:rFonts w:ascii="Arial" w:hAnsi="Arial" w:cs="Arial"/>
          <w:sz w:val="21"/>
          <w:szCs w:val="21"/>
        </w:rPr>
        <w:t xml:space="preserve">Tumor Angiogenesis, </w:t>
      </w:r>
      <w:proofErr w:type="spellStart"/>
      <w:r w:rsidRPr="005560FA">
        <w:rPr>
          <w:rFonts w:ascii="Arial" w:hAnsi="Arial" w:cs="Arial"/>
          <w:sz w:val="21"/>
          <w:szCs w:val="21"/>
        </w:rPr>
        <w:t>Lymphangiogensis</w:t>
      </w:r>
      <w:proofErr w:type="spellEnd"/>
      <w:r w:rsidRPr="005560FA">
        <w:rPr>
          <w:rFonts w:ascii="Arial" w:hAnsi="Arial" w:cs="Arial"/>
          <w:sz w:val="21"/>
          <w:szCs w:val="21"/>
        </w:rPr>
        <w:t xml:space="preserve"> (Todd)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5CC00D0" w14:textId="77777777" w:rsidR="00B276E7" w:rsidRPr="005560FA" w:rsidRDefault="00B276E7" w:rsidP="00B276E7">
      <w:pPr>
        <w:rPr>
          <w:rFonts w:ascii="Arial" w:hAnsi="Arial" w:cs="Arial"/>
          <w:sz w:val="21"/>
          <w:szCs w:val="21"/>
        </w:rPr>
      </w:pPr>
    </w:p>
    <w:p w14:paraId="4E47D9A5" w14:textId="520FA8B2" w:rsidR="00B276E7" w:rsidRPr="000C23C0" w:rsidRDefault="00B276E7" w:rsidP="00B276E7">
      <w:pPr>
        <w:pStyle w:val="Heading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Garcia Silva et al.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“Melanoma-derived small extracellular vesicles induce </w:t>
      </w:r>
      <w:proofErr w:type="spellStart"/>
      <w:r w:rsidRPr="000C23C0">
        <w:rPr>
          <w:rFonts w:ascii="Arial" w:hAnsi="Arial" w:cs="Arial"/>
          <w:color w:val="70AD47" w:themeColor="accent6"/>
          <w:sz w:val="21"/>
          <w:szCs w:val="21"/>
        </w:rPr>
        <w:t>lymphangiogenesis</w:t>
      </w:r>
      <w:proofErr w:type="spellEnd"/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and metastasis through an NGFR-dependent mechanism</w:t>
      </w:r>
      <w:r w:rsidR="002B24C0">
        <w:rPr>
          <w:rFonts w:ascii="Arial" w:hAnsi="Arial" w:cs="Arial"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color w:val="70AD47" w:themeColor="accent6"/>
          <w:sz w:val="21"/>
          <w:szCs w:val="21"/>
        </w:rPr>
        <w:t>,</w:t>
      </w:r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b w:val="0"/>
          <w:bCs w:val="0"/>
          <w:i/>
          <w:iCs/>
          <w:color w:val="70AD47" w:themeColor="accent6"/>
          <w:sz w:val="21"/>
          <w:szCs w:val="21"/>
        </w:rPr>
        <w:t xml:space="preserve">Nature </w:t>
      </w:r>
      <w:proofErr w:type="gramStart"/>
      <w:r w:rsidRPr="000C23C0">
        <w:rPr>
          <w:rFonts w:ascii="Arial" w:hAnsi="Arial" w:cs="Arial"/>
          <w:b w:val="0"/>
          <w:bCs w:val="0"/>
          <w:i/>
          <w:iCs/>
          <w:color w:val="70AD47" w:themeColor="accent6"/>
          <w:sz w:val="21"/>
          <w:szCs w:val="21"/>
        </w:rPr>
        <w:t xml:space="preserve">Cancer </w:t>
      </w:r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 (</w:t>
      </w:r>
      <w:proofErr w:type="gramEnd"/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>2021)</w:t>
      </w:r>
    </w:p>
    <w:p w14:paraId="35755D9E" w14:textId="5580F98A" w:rsidR="00B276E7" w:rsidRPr="000C23C0" w:rsidRDefault="00B276E7" w:rsidP="00B276E7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Stella </w:t>
      </w:r>
      <w:proofErr w:type="spellStart"/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>Stasso</w:t>
      </w:r>
      <w:proofErr w:type="spellEnd"/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>“</w:t>
      </w:r>
      <w:proofErr w:type="spellStart"/>
      <w:r w:rsidRPr="000C23C0">
        <w:rPr>
          <w:rFonts w:ascii="Arial" w:hAnsi="Arial" w:cs="Arial"/>
          <w:color w:val="70AD47" w:themeColor="accent6"/>
          <w:sz w:val="21"/>
          <w:szCs w:val="21"/>
        </w:rPr>
        <w:t>Lymphangiogenesis</w:t>
      </w:r>
      <w:proofErr w:type="spellEnd"/>
      <w:r w:rsidRPr="000C23C0">
        <w:rPr>
          <w:rFonts w:ascii="Arial" w:hAnsi="Arial" w:cs="Arial"/>
          <w:color w:val="70AD47" w:themeColor="accent6"/>
          <w:sz w:val="21"/>
          <w:szCs w:val="21"/>
        </w:rPr>
        <w:t>-inducing vaccines elicit potent and long-lasting T cell immunity against melanomas</w:t>
      </w:r>
      <w:r w:rsidR="002B24C0">
        <w:rPr>
          <w:rFonts w:ascii="Arial" w:hAnsi="Arial" w:cs="Arial"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color w:val="70AD47" w:themeColor="accent6"/>
          <w:sz w:val="21"/>
          <w:szCs w:val="21"/>
        </w:rPr>
        <w:t>,</w:t>
      </w:r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b w:val="0"/>
          <w:bCs w:val="0"/>
          <w:i/>
          <w:iCs/>
          <w:color w:val="70AD47" w:themeColor="accent6"/>
          <w:sz w:val="21"/>
          <w:szCs w:val="21"/>
        </w:rPr>
        <w:t>Science Advances</w:t>
      </w:r>
      <w:r w:rsidRPr="000C23C0">
        <w:rPr>
          <w:rFonts w:ascii="Arial" w:hAnsi="Arial" w:cs="Arial"/>
          <w:b w:val="0"/>
          <w:bCs w:val="0"/>
          <w:color w:val="70AD47" w:themeColor="accent6"/>
          <w:sz w:val="21"/>
          <w:szCs w:val="21"/>
        </w:rPr>
        <w:t xml:space="preserve"> (2021)</w:t>
      </w:r>
    </w:p>
    <w:p w14:paraId="6D4C4264" w14:textId="77777777" w:rsidR="00B276E7" w:rsidRDefault="00B276E7" w:rsidP="00413FF5">
      <w:pPr>
        <w:rPr>
          <w:rFonts w:ascii="Arial" w:hAnsi="Arial" w:cs="Arial"/>
          <w:sz w:val="21"/>
          <w:szCs w:val="21"/>
        </w:rPr>
      </w:pPr>
    </w:p>
    <w:p w14:paraId="546CC1DD" w14:textId="77777777" w:rsidR="00B276E7" w:rsidRDefault="00B276E7" w:rsidP="00413FF5">
      <w:pPr>
        <w:rPr>
          <w:rFonts w:ascii="Arial" w:hAnsi="Arial" w:cs="Arial"/>
          <w:sz w:val="21"/>
          <w:szCs w:val="21"/>
        </w:rPr>
      </w:pPr>
    </w:p>
    <w:p w14:paraId="12103F25" w14:textId="040C3B1B" w:rsidR="00B276E7" w:rsidRPr="003A377B" w:rsidRDefault="00B276E7" w:rsidP="00B276E7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(2/22/24) Class 6</w:t>
      </w:r>
      <w:r w:rsidR="0096748E">
        <w:rPr>
          <w:rFonts w:ascii="Arial" w:hAnsi="Arial" w:cs="Arial"/>
          <w:sz w:val="21"/>
          <w:szCs w:val="21"/>
        </w:rPr>
        <w:t xml:space="preserve">: </w:t>
      </w:r>
      <w:r w:rsidR="003A377B" w:rsidRPr="0072609D">
        <w:rPr>
          <w:rFonts w:ascii="Arial" w:hAnsi="Arial" w:cs="Arial"/>
          <w:sz w:val="21"/>
          <w:szCs w:val="21"/>
        </w:rPr>
        <w:t>Inflammation and Tumor Progression</w:t>
      </w:r>
      <w:r w:rsidR="003A377B">
        <w:rPr>
          <w:rFonts w:ascii="Arial" w:hAnsi="Arial" w:cs="Arial"/>
          <w:sz w:val="21"/>
          <w:szCs w:val="21"/>
        </w:rPr>
        <w:t xml:space="preserve"> </w:t>
      </w:r>
      <w:r w:rsidR="0096748E">
        <w:rPr>
          <w:rFonts w:ascii="Arial" w:hAnsi="Arial" w:cs="Arial"/>
          <w:sz w:val="21"/>
          <w:szCs w:val="21"/>
        </w:rPr>
        <w:t>(Ronny)</w:t>
      </w:r>
      <w:r w:rsidR="003A377B">
        <w:rPr>
          <w:rFonts w:ascii="Arial" w:hAnsi="Arial" w:cs="Arial"/>
          <w:sz w:val="21"/>
          <w:szCs w:val="21"/>
        </w:rPr>
        <w:t xml:space="preserve"> </w:t>
      </w:r>
    </w:p>
    <w:p w14:paraId="36BA9C0A" w14:textId="77777777" w:rsidR="003A377B" w:rsidRDefault="003A377B" w:rsidP="003A377B">
      <w:pPr>
        <w:rPr>
          <w:rFonts w:ascii="Arial" w:hAnsi="Arial" w:cs="Arial"/>
          <w:sz w:val="21"/>
          <w:szCs w:val="21"/>
        </w:rPr>
      </w:pPr>
    </w:p>
    <w:p w14:paraId="300107B9" w14:textId="7F954508" w:rsidR="003A377B" w:rsidRPr="007B2170" w:rsidRDefault="00400044" w:rsidP="003A377B">
      <w:pPr>
        <w:rPr>
          <w:rFonts w:ascii="Arial" w:hAnsi="Arial" w:cs="Arial"/>
          <w:color w:val="70AD47" w:themeColor="accent6"/>
          <w:sz w:val="21"/>
          <w:szCs w:val="21"/>
        </w:rPr>
      </w:pPr>
      <w:hyperlink r:id="rId5" w:history="1">
        <w:r w:rsidR="003A377B" w:rsidRPr="000C23C0">
          <w:rPr>
            <w:rStyle w:val="Hyperlink"/>
            <w:rFonts w:ascii="Arial" w:hAnsi="Arial" w:cs="Arial"/>
            <w:color w:val="70AD47" w:themeColor="accent6"/>
            <w:sz w:val="21"/>
            <w:szCs w:val="21"/>
            <w:u w:val="none"/>
          </w:rPr>
          <w:t>Liudahl</w:t>
        </w:r>
      </w:hyperlink>
      <w:r w:rsidR="003A377B" w:rsidRPr="000C23C0">
        <w:rPr>
          <w:rFonts w:ascii="Arial" w:hAnsi="Arial" w:cs="Arial"/>
          <w:color w:val="70AD47" w:themeColor="accent6"/>
          <w:sz w:val="21"/>
          <w:szCs w:val="21"/>
        </w:rPr>
        <w:t xml:space="preserve"> et al.</w:t>
      </w:r>
      <w:r w:rsidR="003A377B" w:rsidRPr="000C23C0">
        <w:rPr>
          <w:rFonts w:ascii="Arial" w:hAnsi="Arial" w:cs="Arial"/>
          <w:color w:val="70AD47" w:themeColor="accent6"/>
          <w:sz w:val="21"/>
          <w:szCs w:val="21"/>
          <w:vertAlign w:val="superscript"/>
        </w:rPr>
        <w:t> </w:t>
      </w:r>
      <w:r w:rsidR="003A377B" w:rsidRPr="000C23C0">
        <w:rPr>
          <w:rFonts w:ascii="Arial" w:hAnsi="Arial" w:cs="Arial"/>
          <w:color w:val="70AD47" w:themeColor="accent6"/>
          <w:sz w:val="21"/>
          <w:szCs w:val="21"/>
        </w:rPr>
        <w:t>“</w:t>
      </w:r>
      <w:r w:rsidR="003A377B"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Leukocyte Heterogeneity in Pancreatic Ductal Adenocarcinoma: Phenotypic and </w:t>
      </w:r>
      <w:r w:rsidR="003A377B" w:rsidRP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Spatial Features Associated with Clinical Outcome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3A377B" w:rsidRP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 w:rsidR="003A377B" w:rsidRPr="007B2170"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="003A377B" w:rsidRPr="007B2170">
        <w:rPr>
          <w:rFonts w:ascii="Arial" w:hAnsi="Arial" w:cs="Arial"/>
          <w:i/>
          <w:iCs/>
          <w:color w:val="70AD47" w:themeColor="accent6"/>
          <w:sz w:val="21"/>
          <w:szCs w:val="21"/>
        </w:rPr>
        <w:t>Cancer Discovery</w:t>
      </w:r>
      <w:r w:rsidR="003A377B" w:rsidRPr="007B2170">
        <w:rPr>
          <w:rFonts w:ascii="Arial" w:hAnsi="Arial" w:cs="Arial"/>
          <w:color w:val="70AD47" w:themeColor="accent6"/>
          <w:sz w:val="21"/>
          <w:szCs w:val="21"/>
        </w:rPr>
        <w:t xml:space="preserve"> (2021)</w:t>
      </w:r>
    </w:p>
    <w:p w14:paraId="329200C0" w14:textId="77777777" w:rsidR="003A377B" w:rsidRPr="007B2170" w:rsidRDefault="003A377B" w:rsidP="003A377B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26339699" w14:textId="10F5EDB3" w:rsidR="003A377B" w:rsidRPr="000A434B" w:rsidRDefault="003A377B" w:rsidP="003A377B">
      <w:pPr>
        <w:textAlignment w:val="top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proofErr w:type="spellStart"/>
      <w:r w:rsidRPr="007B2170">
        <w:rPr>
          <w:rFonts w:ascii="Arial" w:hAnsi="Arial" w:cs="Arial"/>
          <w:color w:val="70AD47" w:themeColor="accent6"/>
          <w:sz w:val="22"/>
          <w:szCs w:val="22"/>
        </w:rPr>
        <w:t>Cappellesso</w:t>
      </w:r>
      <w:proofErr w:type="spellEnd"/>
      <w:r w:rsidRPr="007B2170">
        <w:rPr>
          <w:rFonts w:ascii="Arial" w:hAnsi="Arial" w:cs="Arial"/>
          <w:color w:val="70AD47" w:themeColor="accent6"/>
          <w:sz w:val="22"/>
          <w:szCs w:val="22"/>
        </w:rPr>
        <w:t xml:space="preserve"> et al. </w:t>
      </w:r>
      <w:r>
        <w:rPr>
          <w:rFonts w:ascii="Arial" w:hAnsi="Arial" w:cs="Arial"/>
          <w:color w:val="70AD47" w:themeColor="accent6"/>
          <w:sz w:val="22"/>
          <w:szCs w:val="22"/>
        </w:rPr>
        <w:t>“</w:t>
      </w:r>
      <w:r w:rsidRPr="000A434B">
        <w:rPr>
          <w:rFonts w:ascii="Arial" w:hAnsi="Arial" w:cs="Arial"/>
          <w:b/>
          <w:bCs/>
          <w:color w:val="70AD47" w:themeColor="accent6"/>
          <w:sz w:val="22"/>
          <w:szCs w:val="22"/>
        </w:rPr>
        <w:t>Targeting the bicarbonate transporter SLC4A4 overcomes immunosuppression and immunotherapy resistance in pancreatic cancer</w:t>
      </w:r>
      <w:r w:rsidR="002B24C0">
        <w:rPr>
          <w:rFonts w:ascii="Arial" w:hAnsi="Arial" w:cs="Arial"/>
          <w:b/>
          <w:bCs/>
          <w:color w:val="70AD47" w:themeColor="accent6"/>
          <w:sz w:val="22"/>
          <w:szCs w:val="22"/>
        </w:rPr>
        <w:t>”</w:t>
      </w:r>
      <w:r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, </w:t>
      </w:r>
      <w:r w:rsidRPr="000A434B">
        <w:rPr>
          <w:rFonts w:ascii="Arial" w:hAnsi="Arial" w:cs="Arial"/>
          <w:i/>
          <w:iCs/>
          <w:color w:val="70AD47" w:themeColor="accent6"/>
          <w:sz w:val="22"/>
          <w:szCs w:val="22"/>
        </w:rPr>
        <w:t xml:space="preserve">Nature Cancer </w:t>
      </w:r>
      <w:r w:rsidRPr="000A434B">
        <w:rPr>
          <w:rFonts w:ascii="Arial" w:hAnsi="Arial" w:cs="Arial"/>
          <w:color w:val="70AD47" w:themeColor="accent6"/>
          <w:sz w:val="22"/>
          <w:szCs w:val="22"/>
        </w:rPr>
        <w:t>(2022)</w:t>
      </w:r>
    </w:p>
    <w:p w14:paraId="32ED1D4C" w14:textId="77777777" w:rsidR="003A377B" w:rsidRPr="0072609D" w:rsidRDefault="003A377B" w:rsidP="00B276E7">
      <w:pPr>
        <w:rPr>
          <w:rFonts w:ascii="Arial" w:hAnsi="Arial" w:cs="Arial"/>
          <w:sz w:val="21"/>
          <w:szCs w:val="21"/>
        </w:rPr>
      </w:pPr>
    </w:p>
    <w:p w14:paraId="1E7F3B3C" w14:textId="77777777" w:rsidR="00B276E7" w:rsidRDefault="00B276E7" w:rsidP="00D227B7">
      <w:pPr>
        <w:rPr>
          <w:rFonts w:ascii="Arial" w:hAnsi="Arial" w:cs="Arial"/>
          <w:color w:val="FF0000"/>
          <w:sz w:val="21"/>
          <w:szCs w:val="21"/>
        </w:rPr>
      </w:pPr>
    </w:p>
    <w:p w14:paraId="267C7AFC" w14:textId="45BC248B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(2/29/24)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7</w:t>
      </w:r>
      <w:r w:rsidRPr="0072609D">
        <w:rPr>
          <w:rFonts w:ascii="Arial" w:hAnsi="Arial" w:cs="Arial"/>
          <w:sz w:val="21"/>
          <w:szCs w:val="21"/>
        </w:rPr>
        <w:t>: Systemic Factors and Tumor Progression</w:t>
      </w:r>
      <w:r>
        <w:rPr>
          <w:rFonts w:ascii="Arial" w:hAnsi="Arial" w:cs="Arial"/>
          <w:sz w:val="21"/>
          <w:szCs w:val="21"/>
        </w:rPr>
        <w:t xml:space="preserve"> (Celeste</w:t>
      </w:r>
      <w:r w:rsidR="0096748E">
        <w:rPr>
          <w:rFonts w:ascii="Arial" w:hAnsi="Arial" w:cs="Arial"/>
          <w:sz w:val="21"/>
          <w:szCs w:val="21"/>
        </w:rPr>
        <w:t>)</w:t>
      </w:r>
    </w:p>
    <w:p w14:paraId="1086EE7D" w14:textId="77777777" w:rsidR="00B276E7" w:rsidRDefault="00B276E7" w:rsidP="00B276E7">
      <w:pPr>
        <w:rPr>
          <w:rFonts w:ascii="Arial" w:hAnsi="Arial" w:cs="Arial"/>
          <w:sz w:val="21"/>
          <w:szCs w:val="21"/>
        </w:rPr>
      </w:pPr>
    </w:p>
    <w:p w14:paraId="06C4A11E" w14:textId="7E7220EC" w:rsidR="00C91A72" w:rsidRPr="00C91A72" w:rsidRDefault="00C91A72" w:rsidP="00C91A72">
      <w:pPr>
        <w:rPr>
          <w:rFonts w:ascii="Arial" w:hAnsi="Arial" w:cs="Arial"/>
          <w:b/>
          <w:bCs/>
          <w:color w:val="70AD47" w:themeColor="accent6"/>
          <w:sz w:val="21"/>
          <w:szCs w:val="21"/>
        </w:rPr>
      </w:pPr>
      <w:proofErr w:type="spellStart"/>
      <w:r>
        <w:rPr>
          <w:rFonts w:ascii="Arial" w:hAnsi="Arial" w:cs="Arial"/>
          <w:color w:val="70AD47" w:themeColor="accent6"/>
          <w:sz w:val="21"/>
          <w:szCs w:val="21"/>
        </w:rPr>
        <w:t>Argiles</w:t>
      </w:r>
      <w:proofErr w:type="spellEnd"/>
      <w:r>
        <w:rPr>
          <w:rFonts w:ascii="Arial" w:hAnsi="Arial" w:cs="Arial"/>
          <w:color w:val="70AD47" w:themeColor="accent6"/>
          <w:sz w:val="21"/>
          <w:szCs w:val="21"/>
        </w:rPr>
        <w:t xml:space="preserve"> et al. “</w:t>
      </w:r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Cancer-associated cachexia — understanding the </w:t>
      </w:r>
      <w:proofErr w:type="spellStart"/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>tumour</w:t>
      </w:r>
      <w:proofErr w:type="spellEnd"/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macroenvironment and microenvironment to improve management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, </w:t>
      </w:r>
      <w:r w:rsidRPr="00C91A72">
        <w:rPr>
          <w:rFonts w:ascii="Arial" w:hAnsi="Arial" w:cs="Arial"/>
          <w:i/>
          <w:iCs/>
          <w:color w:val="70AD47" w:themeColor="accent6"/>
          <w:sz w:val="21"/>
          <w:szCs w:val="21"/>
        </w:rPr>
        <w:t>Nature Review Clinical Oncology</w:t>
      </w:r>
      <w:r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 </w:t>
      </w:r>
      <w:r>
        <w:rPr>
          <w:rFonts w:ascii="Arial" w:hAnsi="Arial" w:cs="Arial"/>
          <w:color w:val="70AD47" w:themeColor="accent6"/>
          <w:sz w:val="21"/>
          <w:szCs w:val="21"/>
        </w:rPr>
        <w:t>(2023)</w:t>
      </w:r>
    </w:p>
    <w:p w14:paraId="4D12A1EA" w14:textId="4065C0FC" w:rsidR="00B276E7" w:rsidRDefault="00B276E7" w:rsidP="00B276E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6FE376FC" w14:textId="76047485" w:rsidR="00EE0F33" w:rsidRDefault="00B276E7" w:rsidP="00B276E7">
      <w:pPr>
        <w:rPr>
          <w:rFonts w:ascii="Arial" w:hAnsi="Arial" w:cs="Arial"/>
          <w:sz w:val="21"/>
          <w:szCs w:val="21"/>
        </w:rPr>
      </w:pPr>
      <w:r w:rsidRPr="00CB61D7">
        <w:rPr>
          <w:rFonts w:ascii="Arial" w:hAnsi="Arial" w:cs="Arial"/>
          <w:color w:val="70AD47" w:themeColor="accent6"/>
          <w:sz w:val="21"/>
          <w:szCs w:val="21"/>
        </w:rPr>
        <w:t>Queiroz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et al. “</w:t>
      </w:r>
      <w:r w:rsidRPr="00E54C21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Blocking </w:t>
      </w:r>
      <w:proofErr w:type="spellStart"/>
      <w:r w:rsidRPr="00E54C21">
        <w:rPr>
          <w:rFonts w:ascii="Arial" w:hAnsi="Arial" w:cs="Arial"/>
          <w:b/>
          <w:bCs/>
          <w:color w:val="70AD47" w:themeColor="accent6"/>
          <w:sz w:val="21"/>
          <w:szCs w:val="21"/>
        </w:rPr>
        <w:t>ActRIIB</w:t>
      </w:r>
      <w:proofErr w:type="spellEnd"/>
      <w:r w:rsidRPr="00E54C21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signaling and restoring appetite reverses cachexia and improves survival in mice with lung cancer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 w:rsidRPr="00E54C21">
        <w:rPr>
          <w:rFonts w:ascii="Arial" w:hAnsi="Arial" w:cs="Arial"/>
          <w:i/>
          <w:iCs/>
          <w:color w:val="70AD47" w:themeColor="accent6"/>
          <w:sz w:val="21"/>
          <w:szCs w:val="21"/>
        </w:rPr>
        <w:t>Nature Communications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E54C21">
        <w:rPr>
          <w:rFonts w:ascii="Arial" w:hAnsi="Arial" w:cs="Arial"/>
          <w:color w:val="70AD47" w:themeColor="accent6"/>
          <w:sz w:val="21"/>
          <w:szCs w:val="21"/>
        </w:rPr>
        <w:t>(2022)</w:t>
      </w:r>
      <w:r>
        <w:rPr>
          <w:rFonts w:ascii="Arial" w:hAnsi="Arial" w:cs="Arial"/>
          <w:color w:val="FF0000"/>
          <w:sz w:val="21"/>
          <w:szCs w:val="21"/>
        </w:rPr>
        <w:br/>
      </w:r>
    </w:p>
    <w:p w14:paraId="7A042535" w14:textId="7A3CA4C0" w:rsidR="002F7461" w:rsidRDefault="002F7461" w:rsidP="00D227B7">
      <w:pPr>
        <w:rPr>
          <w:rFonts w:ascii="Arial" w:hAnsi="Arial" w:cs="Arial"/>
          <w:sz w:val="21"/>
          <w:szCs w:val="21"/>
        </w:rPr>
      </w:pPr>
    </w:p>
    <w:p w14:paraId="20D71ED8" w14:textId="4278E335" w:rsidR="0027590A" w:rsidRPr="0072609D" w:rsidRDefault="0027590A" w:rsidP="0027590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Spring Break: March </w:t>
      </w:r>
      <w:r w:rsidR="00EE3FC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-</w:t>
      </w:r>
      <w:r w:rsidR="00EE3FC8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, 202</w:t>
      </w:r>
      <w:r w:rsidR="00752337">
        <w:rPr>
          <w:rFonts w:ascii="Arial" w:hAnsi="Arial" w:cs="Arial"/>
          <w:sz w:val="21"/>
          <w:szCs w:val="21"/>
        </w:rPr>
        <w:t>4</w:t>
      </w:r>
    </w:p>
    <w:p w14:paraId="7646AC80" w14:textId="77777777" w:rsidR="00B276E7" w:rsidRDefault="00B276E7" w:rsidP="00D227B7">
      <w:pPr>
        <w:rPr>
          <w:rFonts w:ascii="Arial" w:hAnsi="Arial" w:cs="Arial"/>
          <w:sz w:val="21"/>
          <w:szCs w:val="21"/>
        </w:rPr>
      </w:pPr>
    </w:p>
    <w:p w14:paraId="29E02DE4" w14:textId="77777777" w:rsidR="00B276E7" w:rsidRDefault="00B276E7" w:rsidP="00D227B7">
      <w:pPr>
        <w:rPr>
          <w:rFonts w:ascii="Arial" w:hAnsi="Arial" w:cs="Arial"/>
          <w:sz w:val="21"/>
          <w:szCs w:val="21"/>
        </w:rPr>
      </w:pPr>
    </w:p>
    <w:p w14:paraId="5BE23DE0" w14:textId="5DD2CC13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(3/14/24)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8</w:t>
      </w:r>
      <w:r w:rsidRPr="0072609D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T</w:t>
      </w:r>
      <w:r w:rsidRPr="0072609D">
        <w:rPr>
          <w:rFonts w:ascii="Arial" w:hAnsi="Arial" w:cs="Arial"/>
          <w:sz w:val="21"/>
          <w:szCs w:val="21"/>
        </w:rPr>
        <w:t xml:space="preserve">he Tumor </w:t>
      </w:r>
      <w:r>
        <w:rPr>
          <w:rFonts w:ascii="Arial" w:hAnsi="Arial" w:cs="Arial"/>
          <w:sz w:val="21"/>
          <w:szCs w:val="21"/>
        </w:rPr>
        <w:t>S</w:t>
      </w:r>
      <w:r w:rsidRPr="0072609D">
        <w:rPr>
          <w:rFonts w:ascii="Arial" w:hAnsi="Arial" w:cs="Arial"/>
          <w:sz w:val="21"/>
          <w:szCs w:val="21"/>
        </w:rPr>
        <w:t xml:space="preserve">troma, </w:t>
      </w:r>
      <w:r>
        <w:rPr>
          <w:rFonts w:ascii="Arial" w:hAnsi="Arial" w:cs="Arial"/>
          <w:sz w:val="21"/>
          <w:szCs w:val="21"/>
        </w:rPr>
        <w:t>C</w:t>
      </w:r>
      <w:r w:rsidRPr="0072609D">
        <w:rPr>
          <w:rFonts w:ascii="Arial" w:hAnsi="Arial" w:cs="Arial"/>
          <w:sz w:val="21"/>
          <w:szCs w:val="21"/>
        </w:rPr>
        <w:t xml:space="preserve">ancer </w:t>
      </w:r>
      <w:r>
        <w:rPr>
          <w:rFonts w:ascii="Arial" w:hAnsi="Arial" w:cs="Arial"/>
          <w:sz w:val="21"/>
          <w:szCs w:val="21"/>
        </w:rPr>
        <w:t>A</w:t>
      </w:r>
      <w:r w:rsidRPr="0072609D">
        <w:rPr>
          <w:rFonts w:ascii="Arial" w:hAnsi="Arial" w:cs="Arial"/>
          <w:sz w:val="21"/>
          <w:szCs w:val="21"/>
        </w:rPr>
        <w:t xml:space="preserve">ssociated </w:t>
      </w:r>
      <w:r>
        <w:rPr>
          <w:rFonts w:ascii="Arial" w:hAnsi="Arial" w:cs="Arial"/>
          <w:sz w:val="21"/>
          <w:szCs w:val="21"/>
        </w:rPr>
        <w:t>F</w:t>
      </w:r>
      <w:r w:rsidRPr="0072609D">
        <w:rPr>
          <w:rFonts w:ascii="Arial" w:hAnsi="Arial" w:cs="Arial"/>
          <w:sz w:val="21"/>
          <w:szCs w:val="21"/>
        </w:rPr>
        <w:t>ibroblasts</w:t>
      </w:r>
      <w:r>
        <w:rPr>
          <w:rFonts w:ascii="Arial" w:hAnsi="Arial" w:cs="Arial"/>
          <w:sz w:val="21"/>
          <w:szCs w:val="21"/>
        </w:rPr>
        <w:t xml:space="preserve"> (Todd) </w:t>
      </w:r>
    </w:p>
    <w:p w14:paraId="7513C73C" w14:textId="77777777" w:rsidR="005057A2" w:rsidRDefault="005057A2" w:rsidP="00B276E7">
      <w:pPr>
        <w:rPr>
          <w:rFonts w:ascii="Arial" w:hAnsi="Arial" w:cs="Arial"/>
          <w:color w:val="70AD47" w:themeColor="accent6"/>
          <w:spacing w:val="-7"/>
          <w:sz w:val="21"/>
          <w:szCs w:val="21"/>
        </w:rPr>
      </w:pPr>
    </w:p>
    <w:p w14:paraId="30EC07E4" w14:textId="2460280F" w:rsidR="005057A2" w:rsidRPr="000C23C0" w:rsidRDefault="005057A2" w:rsidP="00B276E7">
      <w:pPr>
        <w:rPr>
          <w:rFonts w:ascii="Arial" w:hAnsi="Arial" w:cs="Arial"/>
          <w:b/>
          <w:bCs/>
          <w:color w:val="70AD47" w:themeColor="accent6"/>
          <w:sz w:val="21"/>
          <w:szCs w:val="21"/>
        </w:rPr>
      </w:pP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>“</w:t>
      </w:r>
      <w:r w:rsidRPr="005057A2">
        <w:rPr>
          <w:rFonts w:ascii="Arial" w:hAnsi="Arial" w:cs="Arial"/>
          <w:b/>
          <w:bCs/>
          <w:color w:val="70AD47" w:themeColor="accent6"/>
          <w:sz w:val="21"/>
          <w:szCs w:val="21"/>
        </w:rPr>
        <w:t>Antiandrogen treatment induces stromal cell reprogramming to promote castration resistance in prostate cancer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 w:rsidRPr="005057A2"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Cancer Cell </w:t>
      </w:r>
      <w:r w:rsidRPr="005057A2">
        <w:rPr>
          <w:rFonts w:ascii="Arial" w:hAnsi="Arial" w:cs="Arial"/>
          <w:color w:val="70AD47" w:themeColor="accent6"/>
          <w:sz w:val="21"/>
          <w:szCs w:val="21"/>
        </w:rPr>
        <w:t>(2023)</w:t>
      </w:r>
      <w:r w:rsidRPr="005057A2">
        <w:rPr>
          <w:rFonts w:ascii="Arial" w:hAnsi="Arial" w:cs="Arial"/>
          <w:b/>
          <w:bCs/>
          <w:color w:val="70AD47" w:themeColor="accent6"/>
          <w:sz w:val="21"/>
          <w:szCs w:val="21"/>
        </w:rPr>
        <w:t> </w:t>
      </w:r>
      <w:r w:rsidRPr="005057A2"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</w:p>
    <w:p w14:paraId="677D2F6B" w14:textId="77777777" w:rsidR="00B276E7" w:rsidRDefault="00B276E7" w:rsidP="00D227B7">
      <w:pPr>
        <w:rPr>
          <w:rFonts w:ascii="Arial" w:hAnsi="Arial" w:cs="Arial"/>
          <w:sz w:val="21"/>
          <w:szCs w:val="21"/>
        </w:rPr>
      </w:pPr>
    </w:p>
    <w:p w14:paraId="6DC0A32E" w14:textId="7AEBDE19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(3/21/24)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9</w:t>
      </w:r>
      <w:r w:rsidRPr="0072609D">
        <w:rPr>
          <w:rFonts w:ascii="Arial" w:hAnsi="Arial" w:cs="Arial"/>
          <w:sz w:val="21"/>
          <w:szCs w:val="21"/>
        </w:rPr>
        <w:t>: Stressful Tumor Microenvironments (</w:t>
      </w:r>
      <w:r>
        <w:rPr>
          <w:rFonts w:ascii="Arial" w:hAnsi="Arial" w:cs="Arial"/>
          <w:sz w:val="21"/>
          <w:szCs w:val="21"/>
        </w:rPr>
        <w:t>H</w:t>
      </w:r>
      <w:r w:rsidRPr="0072609D">
        <w:rPr>
          <w:rFonts w:ascii="Arial" w:hAnsi="Arial" w:cs="Arial"/>
          <w:sz w:val="21"/>
          <w:szCs w:val="21"/>
        </w:rPr>
        <w:t xml:space="preserve">ypoxia and </w:t>
      </w:r>
      <w:r>
        <w:rPr>
          <w:rFonts w:ascii="Arial" w:hAnsi="Arial" w:cs="Arial"/>
          <w:sz w:val="21"/>
          <w:szCs w:val="21"/>
        </w:rPr>
        <w:t xml:space="preserve">Nutrient Scarcity) (Celeste) </w:t>
      </w:r>
    </w:p>
    <w:p w14:paraId="12411E9D" w14:textId="77777777" w:rsidR="00B276E7" w:rsidRDefault="00B276E7" w:rsidP="00B276E7">
      <w:pPr>
        <w:rPr>
          <w:rFonts w:ascii="Arial" w:hAnsi="Arial" w:cs="Arial"/>
          <w:sz w:val="21"/>
          <w:szCs w:val="21"/>
        </w:rPr>
      </w:pPr>
    </w:p>
    <w:p w14:paraId="67402D19" w14:textId="35FF896B" w:rsidR="00B276E7" w:rsidRPr="000C23C0" w:rsidRDefault="00B276E7" w:rsidP="00B276E7">
      <w:pPr>
        <w:rPr>
          <w:rFonts w:ascii="Arial" w:hAnsi="Arial" w:cs="Arial"/>
          <w:b/>
          <w:bCs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color w:val="70AD47" w:themeColor="accent6"/>
          <w:sz w:val="21"/>
          <w:szCs w:val="21"/>
        </w:rPr>
        <w:t>Lien et al.</w:t>
      </w:r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“Low </w:t>
      </w:r>
      <w:proofErr w:type="spellStart"/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>glycaemic</w:t>
      </w:r>
      <w:proofErr w:type="spellEnd"/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diets alter lipid metabolism to influence </w:t>
      </w:r>
      <w:proofErr w:type="spellStart"/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>tumour</w:t>
      </w:r>
      <w:proofErr w:type="spellEnd"/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growth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Nature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>(2021)</w:t>
      </w:r>
    </w:p>
    <w:p w14:paraId="240EFD89" w14:textId="77777777" w:rsidR="00B276E7" w:rsidRPr="000C23C0" w:rsidRDefault="00B276E7" w:rsidP="00B276E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6E21485C" w14:textId="589BB228" w:rsidR="00B276E7" w:rsidRPr="000C23C0" w:rsidRDefault="00B276E7" w:rsidP="00B276E7">
      <w:pPr>
        <w:rPr>
          <w:rFonts w:ascii="Arial" w:hAnsi="Arial" w:cs="Arial"/>
          <w:b/>
          <w:bCs/>
          <w:color w:val="70AD47" w:themeColor="accent6"/>
          <w:sz w:val="21"/>
          <w:szCs w:val="21"/>
        </w:rPr>
      </w:pPr>
      <w:proofErr w:type="spellStart"/>
      <w:r w:rsidRPr="000C23C0">
        <w:rPr>
          <w:rFonts w:ascii="Arial" w:hAnsi="Arial" w:cs="Arial"/>
          <w:color w:val="70AD47" w:themeColor="accent6"/>
          <w:sz w:val="21"/>
          <w:szCs w:val="21"/>
        </w:rPr>
        <w:t>Ubellacker</w:t>
      </w:r>
      <w:proofErr w:type="spellEnd"/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et al. </w:t>
      </w:r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>“Lymph protects metastasizing melanoma cells from ferropt</w:t>
      </w:r>
      <w:r w:rsidRP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osis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 w:rsidRP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Nature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>(2020)</w:t>
      </w:r>
    </w:p>
    <w:p w14:paraId="5273EA8E" w14:textId="77777777" w:rsidR="00B276E7" w:rsidRDefault="00B276E7" w:rsidP="00413FF5">
      <w:pPr>
        <w:rPr>
          <w:rFonts w:ascii="Arial" w:hAnsi="Arial" w:cs="Arial"/>
          <w:b/>
          <w:bCs/>
          <w:color w:val="4472C4" w:themeColor="accent1"/>
          <w:sz w:val="21"/>
          <w:szCs w:val="21"/>
        </w:rPr>
      </w:pPr>
    </w:p>
    <w:p w14:paraId="29859406" w14:textId="77777777" w:rsidR="00B276E7" w:rsidRPr="00413FF5" w:rsidRDefault="00B276E7" w:rsidP="00413FF5">
      <w:pPr>
        <w:rPr>
          <w:rFonts w:ascii="Arial" w:hAnsi="Arial" w:cs="Arial"/>
          <w:b/>
          <w:bCs/>
          <w:color w:val="4472C4" w:themeColor="accent1"/>
          <w:sz w:val="21"/>
          <w:szCs w:val="21"/>
        </w:rPr>
      </w:pPr>
    </w:p>
    <w:p w14:paraId="18B87717" w14:textId="3CD2E630" w:rsidR="0096748E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(3/28/24)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10</w:t>
      </w:r>
      <w:r w:rsidRPr="0072609D">
        <w:rPr>
          <w:rFonts w:ascii="Arial" w:hAnsi="Arial" w:cs="Arial"/>
          <w:sz w:val="21"/>
          <w:szCs w:val="21"/>
        </w:rPr>
        <w:t xml:space="preserve">: </w:t>
      </w:r>
      <w:r w:rsidR="0096748E" w:rsidRPr="0072609D">
        <w:rPr>
          <w:rFonts w:ascii="Arial" w:hAnsi="Arial" w:cs="Arial"/>
          <w:sz w:val="21"/>
          <w:szCs w:val="21"/>
        </w:rPr>
        <w:t>Tumor</w:t>
      </w:r>
      <w:r w:rsidR="0096748E">
        <w:rPr>
          <w:rFonts w:ascii="Arial" w:hAnsi="Arial" w:cs="Arial"/>
          <w:sz w:val="21"/>
          <w:szCs w:val="21"/>
        </w:rPr>
        <w:t>-</w:t>
      </w:r>
      <w:r w:rsidR="0096748E" w:rsidRPr="0072609D">
        <w:rPr>
          <w:rFonts w:ascii="Arial" w:hAnsi="Arial" w:cs="Arial"/>
          <w:sz w:val="21"/>
          <w:szCs w:val="21"/>
        </w:rPr>
        <w:t xml:space="preserve">Nervous System Interactions </w:t>
      </w:r>
      <w:r w:rsidR="0096748E">
        <w:rPr>
          <w:rFonts w:ascii="Arial" w:hAnsi="Arial" w:cs="Arial"/>
          <w:sz w:val="21"/>
          <w:szCs w:val="21"/>
        </w:rPr>
        <w:t>(Ronny)</w:t>
      </w:r>
    </w:p>
    <w:p w14:paraId="77BD6B3E" w14:textId="77777777" w:rsidR="0096748E" w:rsidRDefault="0096748E" w:rsidP="0096748E">
      <w:pPr>
        <w:rPr>
          <w:rFonts w:ascii="Arial" w:hAnsi="Arial" w:cs="Arial"/>
          <w:sz w:val="21"/>
          <w:szCs w:val="21"/>
        </w:rPr>
      </w:pPr>
    </w:p>
    <w:p w14:paraId="38C82B13" w14:textId="602754D6" w:rsidR="0096748E" w:rsidRPr="000C23C0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Kamiya et al. 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>“Genetic manipulation of autonomic nerve fiber innervation and activity and its effect on breast cancer progression</w:t>
      </w:r>
      <w:r w:rsidR="002B24C0">
        <w:rPr>
          <w:rFonts w:ascii="Arial" w:hAnsi="Arial" w:cs="Arial"/>
          <w:b/>
          <w:color w:val="70AD47" w:themeColor="accent6"/>
          <w:sz w:val="21"/>
          <w:szCs w:val="21"/>
        </w:rPr>
        <w:t>”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 xml:space="preserve">, </w:t>
      </w:r>
      <w:r w:rsidRPr="000C23C0">
        <w:rPr>
          <w:rFonts w:ascii="Arial" w:hAnsi="Arial" w:cs="Arial"/>
          <w:i/>
          <w:color w:val="70AD47" w:themeColor="accent6"/>
          <w:sz w:val="21"/>
          <w:szCs w:val="21"/>
        </w:rPr>
        <w:t xml:space="preserve">Nature Neuroscience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>(2019).</w:t>
      </w:r>
    </w:p>
    <w:p w14:paraId="722953FD" w14:textId="77777777" w:rsidR="0096748E" w:rsidRPr="000C23C0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41476299" w14:textId="77DA1516" w:rsidR="00B276E7" w:rsidRDefault="002B24C0" w:rsidP="00D227B7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color w:val="70AD47" w:themeColor="accent6"/>
          <w:sz w:val="21"/>
          <w:szCs w:val="21"/>
        </w:rPr>
        <w:t>Balood</w:t>
      </w:r>
      <w:proofErr w:type="spellEnd"/>
      <w:r>
        <w:rPr>
          <w:rFonts w:ascii="Arial" w:hAnsi="Arial" w:cs="Arial"/>
          <w:color w:val="70AD47" w:themeColor="accent6"/>
          <w:sz w:val="21"/>
          <w:szCs w:val="21"/>
        </w:rPr>
        <w:t xml:space="preserve"> et al. </w:t>
      </w:r>
      <w:r w:rsidRP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“Nociceptor neurons affect cancer immunosurveillance”,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Pr="002B24C0">
        <w:rPr>
          <w:rFonts w:ascii="Arial" w:hAnsi="Arial" w:cs="Arial"/>
          <w:i/>
          <w:iCs/>
          <w:color w:val="70AD47" w:themeColor="accent6"/>
          <w:sz w:val="21"/>
          <w:szCs w:val="21"/>
        </w:rPr>
        <w:t>Nature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2022</w:t>
      </w:r>
    </w:p>
    <w:p w14:paraId="58DDD789" w14:textId="77777777" w:rsidR="00CB5A43" w:rsidRDefault="00CB5A43" w:rsidP="00D227B7">
      <w:pPr>
        <w:rPr>
          <w:rFonts w:ascii="Arial" w:hAnsi="Arial" w:cs="Arial"/>
          <w:sz w:val="21"/>
          <w:szCs w:val="21"/>
        </w:rPr>
      </w:pPr>
    </w:p>
    <w:p w14:paraId="1719B07E" w14:textId="77777777" w:rsidR="0096748E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(4/4/24) </w:t>
      </w:r>
      <w:r w:rsidRPr="0072609D">
        <w:rPr>
          <w:rFonts w:ascii="Arial" w:hAnsi="Arial" w:cs="Arial"/>
          <w:sz w:val="21"/>
          <w:szCs w:val="21"/>
        </w:rPr>
        <w:t>Class 1</w:t>
      </w:r>
      <w:r>
        <w:rPr>
          <w:rFonts w:ascii="Arial" w:hAnsi="Arial" w:cs="Arial"/>
          <w:sz w:val="21"/>
          <w:szCs w:val="21"/>
        </w:rPr>
        <w:t>1</w:t>
      </w:r>
      <w:r w:rsidRPr="0072609D">
        <w:rPr>
          <w:rFonts w:ascii="Arial" w:hAnsi="Arial" w:cs="Arial"/>
          <w:sz w:val="21"/>
          <w:szCs w:val="21"/>
        </w:rPr>
        <w:t xml:space="preserve">: </w:t>
      </w:r>
      <w:r w:rsidR="0096748E">
        <w:rPr>
          <w:rFonts w:ascii="Arial" w:hAnsi="Arial" w:cs="Arial"/>
          <w:sz w:val="21"/>
          <w:szCs w:val="21"/>
        </w:rPr>
        <w:t>T</w:t>
      </w:r>
      <w:r w:rsidR="0096748E" w:rsidRPr="0072609D">
        <w:rPr>
          <w:rFonts w:ascii="Arial" w:hAnsi="Arial" w:cs="Arial"/>
          <w:sz w:val="21"/>
          <w:szCs w:val="21"/>
        </w:rPr>
        <w:t>he Influence of Microbiome on Tumor Growth</w:t>
      </w:r>
      <w:r w:rsidR="0096748E">
        <w:rPr>
          <w:rFonts w:ascii="Arial" w:hAnsi="Arial" w:cs="Arial"/>
          <w:sz w:val="21"/>
          <w:szCs w:val="21"/>
        </w:rPr>
        <w:t xml:space="preserve"> (Todd) </w:t>
      </w:r>
    </w:p>
    <w:p w14:paraId="5F8F9387" w14:textId="77777777" w:rsidR="005057A2" w:rsidRDefault="005057A2" w:rsidP="00D227B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1111B979" w14:textId="2F7AC55D" w:rsidR="005057A2" w:rsidRPr="005057A2" w:rsidRDefault="005057A2" w:rsidP="005057A2">
      <w:pPr>
        <w:rPr>
          <w:rFonts w:ascii="Arial" w:hAnsi="Arial" w:cs="Arial"/>
          <w:color w:val="70AD47" w:themeColor="accent6"/>
          <w:sz w:val="21"/>
          <w:szCs w:val="21"/>
        </w:rPr>
      </w:pPr>
      <w:r>
        <w:rPr>
          <w:rFonts w:ascii="Arial" w:hAnsi="Arial" w:cs="Arial"/>
          <w:i/>
          <w:iCs/>
          <w:color w:val="70AD47" w:themeColor="accent6"/>
          <w:sz w:val="21"/>
          <w:szCs w:val="21"/>
        </w:rPr>
        <w:t>“</w:t>
      </w:r>
      <w:r w:rsidRPr="005057A2">
        <w:rPr>
          <w:rFonts w:ascii="Arial" w:hAnsi="Arial" w:cs="Arial"/>
          <w:b/>
          <w:bCs/>
          <w:color w:val="70AD47" w:themeColor="accent6"/>
          <w:sz w:val="21"/>
          <w:szCs w:val="21"/>
        </w:rPr>
        <w:t>Targeting PD-L2-RGMb overcomes microbiome-related immunotherapy resistance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b/>
          <w:bCs/>
          <w:i/>
          <w:iCs/>
          <w:color w:val="70AD47" w:themeColor="accent6"/>
          <w:sz w:val="21"/>
          <w:szCs w:val="21"/>
        </w:rPr>
        <w:t>,</w:t>
      </w:r>
      <w:r w:rsidRPr="005057A2"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 Nature </w:t>
      </w:r>
      <w:r w:rsidRPr="005057A2">
        <w:rPr>
          <w:rFonts w:ascii="Arial" w:hAnsi="Arial" w:cs="Arial"/>
          <w:color w:val="70AD47" w:themeColor="accent6"/>
          <w:sz w:val="21"/>
          <w:szCs w:val="21"/>
        </w:rPr>
        <w:t>(2023)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</w:p>
    <w:p w14:paraId="6D4FD297" w14:textId="77777777" w:rsidR="005057A2" w:rsidRDefault="005057A2" w:rsidP="00D227B7">
      <w:pPr>
        <w:rPr>
          <w:rFonts w:ascii="Arial" w:hAnsi="Arial" w:cs="Arial"/>
          <w:i/>
          <w:iCs/>
          <w:color w:val="70AD47" w:themeColor="accent6"/>
          <w:sz w:val="21"/>
          <w:szCs w:val="21"/>
        </w:rPr>
      </w:pPr>
    </w:p>
    <w:p w14:paraId="2BB72895" w14:textId="77777777" w:rsidR="005057A2" w:rsidRPr="00B16C8E" w:rsidRDefault="005057A2" w:rsidP="00D227B7">
      <w:pPr>
        <w:rPr>
          <w:rFonts w:ascii="Arial" w:hAnsi="Arial" w:cs="Arial"/>
          <w:i/>
          <w:iCs/>
          <w:color w:val="70AD47" w:themeColor="accent6"/>
          <w:sz w:val="21"/>
          <w:szCs w:val="21"/>
        </w:rPr>
      </w:pPr>
    </w:p>
    <w:p w14:paraId="5D6BAB93" w14:textId="6C1C3A6E" w:rsidR="0096748E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(4/11/24) </w:t>
      </w:r>
      <w:r w:rsidRPr="005560FA">
        <w:rPr>
          <w:rFonts w:ascii="Arial" w:hAnsi="Arial" w:cs="Arial"/>
          <w:sz w:val="21"/>
          <w:szCs w:val="21"/>
        </w:rPr>
        <w:t>Class 1</w:t>
      </w:r>
      <w:r>
        <w:rPr>
          <w:rFonts w:ascii="Arial" w:hAnsi="Arial" w:cs="Arial"/>
          <w:sz w:val="21"/>
          <w:szCs w:val="21"/>
        </w:rPr>
        <w:t>2</w:t>
      </w:r>
      <w:r w:rsidRPr="005560FA">
        <w:rPr>
          <w:rFonts w:ascii="Arial" w:hAnsi="Arial" w:cs="Arial"/>
          <w:sz w:val="21"/>
          <w:szCs w:val="21"/>
        </w:rPr>
        <w:t xml:space="preserve">: </w:t>
      </w:r>
      <w:r w:rsidR="003A377B">
        <w:rPr>
          <w:rFonts w:ascii="Arial" w:hAnsi="Arial" w:cs="Arial"/>
          <w:sz w:val="21"/>
          <w:szCs w:val="21"/>
        </w:rPr>
        <w:t xml:space="preserve">Tumor Metabolism </w:t>
      </w:r>
      <w:r w:rsidR="0096748E">
        <w:rPr>
          <w:rFonts w:ascii="Arial" w:hAnsi="Arial" w:cs="Arial"/>
          <w:sz w:val="21"/>
          <w:szCs w:val="21"/>
        </w:rPr>
        <w:t xml:space="preserve">(Celeste) </w:t>
      </w:r>
    </w:p>
    <w:p w14:paraId="06A205F1" w14:textId="77777777" w:rsidR="0096748E" w:rsidRDefault="0096748E" w:rsidP="0096748E">
      <w:pPr>
        <w:rPr>
          <w:rFonts w:ascii="Arial" w:hAnsi="Arial" w:cs="Arial"/>
          <w:sz w:val="21"/>
          <w:szCs w:val="21"/>
        </w:rPr>
      </w:pPr>
    </w:p>
    <w:p w14:paraId="413FABD5" w14:textId="13F2565B" w:rsidR="00B276E7" w:rsidRDefault="00C91A72" w:rsidP="00D227B7">
      <w:pPr>
        <w:rPr>
          <w:rFonts w:ascii="Arial" w:hAnsi="Arial" w:cs="Arial"/>
          <w:color w:val="70AD47" w:themeColor="accent6"/>
          <w:sz w:val="21"/>
          <w:szCs w:val="21"/>
        </w:rPr>
      </w:pPr>
      <w:r w:rsidRPr="00C91A72">
        <w:rPr>
          <w:rFonts w:ascii="Arial" w:hAnsi="Arial" w:cs="Arial"/>
          <w:color w:val="70AD47" w:themeColor="accent6"/>
          <w:sz w:val="21"/>
          <w:szCs w:val="21"/>
        </w:rPr>
        <w:t>Xiao et al.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>“Emerging therapies in cancer metabolism”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Cell Metabolism </w:t>
      </w:r>
      <w:r>
        <w:rPr>
          <w:rFonts w:ascii="Arial" w:hAnsi="Arial" w:cs="Arial"/>
          <w:color w:val="70AD47" w:themeColor="accent6"/>
          <w:sz w:val="21"/>
          <w:szCs w:val="21"/>
        </w:rPr>
        <w:t>(2023)</w:t>
      </w:r>
    </w:p>
    <w:p w14:paraId="1BB840BC" w14:textId="77777777" w:rsidR="002B24C0" w:rsidRDefault="002B24C0" w:rsidP="00D227B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5F5A9C2F" w14:textId="69427576" w:rsidR="00C91A72" w:rsidRPr="00C91A72" w:rsidRDefault="00C91A72" w:rsidP="00D227B7">
      <w:pPr>
        <w:rPr>
          <w:rFonts w:ascii="Arial" w:hAnsi="Arial" w:cs="Arial"/>
          <w:color w:val="70AD47" w:themeColor="accent6"/>
          <w:sz w:val="21"/>
          <w:szCs w:val="21"/>
        </w:rPr>
      </w:pPr>
      <w:r>
        <w:rPr>
          <w:rFonts w:ascii="Arial" w:hAnsi="Arial" w:cs="Arial"/>
          <w:color w:val="70AD47" w:themeColor="accent6"/>
          <w:sz w:val="21"/>
          <w:szCs w:val="21"/>
        </w:rPr>
        <w:t>Tang et al. “</w:t>
      </w:r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Immunogenic coevolution defines unique </w:t>
      </w:r>
      <w:proofErr w:type="spellStart"/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>microenvirnmental</w:t>
      </w:r>
      <w:proofErr w:type="spellEnd"/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niches in </w:t>
      </w:r>
      <w:proofErr w:type="spellStart"/>
      <w:r w:rsidRPr="00C91A72">
        <w:rPr>
          <w:rFonts w:ascii="Arial" w:hAnsi="Arial" w:cs="Arial"/>
          <w:b/>
          <w:bCs/>
          <w:color w:val="70AD47" w:themeColor="accent6"/>
          <w:sz w:val="21"/>
          <w:szCs w:val="21"/>
        </w:rPr>
        <w:t>ccRCC</w:t>
      </w:r>
      <w:proofErr w:type="spellEnd"/>
      <w:r>
        <w:rPr>
          <w:rFonts w:ascii="Arial" w:hAnsi="Arial" w:cs="Arial"/>
          <w:color w:val="70AD47" w:themeColor="accent6"/>
          <w:sz w:val="21"/>
          <w:szCs w:val="21"/>
        </w:rPr>
        <w:t>”</w:t>
      </w:r>
      <w:r w:rsidR="002B24C0">
        <w:rPr>
          <w:rFonts w:ascii="Arial" w:hAnsi="Arial" w:cs="Arial"/>
          <w:color w:val="70AD47" w:themeColor="accent6"/>
          <w:sz w:val="21"/>
          <w:szCs w:val="21"/>
        </w:rPr>
        <w:t xml:space="preserve">, </w:t>
      </w:r>
      <w:r w:rsidRPr="00C91A72">
        <w:rPr>
          <w:rFonts w:ascii="Arial" w:hAnsi="Arial" w:cs="Arial"/>
          <w:i/>
          <w:iCs/>
          <w:color w:val="70AD47" w:themeColor="accent6"/>
          <w:sz w:val="21"/>
          <w:szCs w:val="21"/>
        </w:rPr>
        <w:t>Cell Metabolism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(2023)</w:t>
      </w:r>
    </w:p>
    <w:p w14:paraId="1C8692F1" w14:textId="77777777" w:rsidR="00B276E7" w:rsidRPr="0072609D" w:rsidRDefault="00B276E7" w:rsidP="00D227B7">
      <w:pPr>
        <w:rPr>
          <w:rFonts w:ascii="Arial" w:hAnsi="Arial" w:cs="Arial"/>
          <w:sz w:val="21"/>
          <w:szCs w:val="21"/>
        </w:rPr>
      </w:pPr>
    </w:p>
    <w:p w14:paraId="468319F2" w14:textId="77777777" w:rsidR="0096748E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 w:rsidRPr="005560FA">
        <w:rPr>
          <w:rFonts w:ascii="Arial" w:hAnsi="Arial" w:cs="Arial"/>
          <w:sz w:val="21"/>
          <w:szCs w:val="21"/>
        </w:rPr>
        <w:t>(4/1</w:t>
      </w:r>
      <w:r>
        <w:rPr>
          <w:rFonts w:ascii="Arial" w:hAnsi="Arial" w:cs="Arial"/>
          <w:sz w:val="21"/>
          <w:szCs w:val="21"/>
        </w:rPr>
        <w:t>8</w:t>
      </w:r>
      <w:r w:rsidRPr="005560FA">
        <w:rPr>
          <w:rFonts w:ascii="Arial" w:hAnsi="Arial" w:cs="Arial"/>
          <w:sz w:val="21"/>
          <w:szCs w:val="21"/>
        </w:rPr>
        <w:t>/2</w:t>
      </w:r>
      <w:r>
        <w:rPr>
          <w:rFonts w:ascii="Arial" w:hAnsi="Arial" w:cs="Arial"/>
          <w:sz w:val="21"/>
          <w:szCs w:val="21"/>
        </w:rPr>
        <w:t>4</w:t>
      </w:r>
      <w:r w:rsidRPr="005560FA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72609D">
        <w:rPr>
          <w:rFonts w:ascii="Arial" w:hAnsi="Arial" w:cs="Arial"/>
          <w:sz w:val="21"/>
          <w:szCs w:val="21"/>
        </w:rPr>
        <w:t>Class 1</w:t>
      </w:r>
      <w:r>
        <w:rPr>
          <w:rFonts w:ascii="Arial" w:hAnsi="Arial" w:cs="Arial"/>
          <w:sz w:val="21"/>
          <w:szCs w:val="21"/>
        </w:rPr>
        <w:t>3</w:t>
      </w:r>
      <w:r w:rsidRPr="0072609D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96748E" w:rsidRPr="0072609D">
        <w:rPr>
          <w:rFonts w:ascii="Arial" w:hAnsi="Arial" w:cs="Arial"/>
          <w:sz w:val="21"/>
          <w:szCs w:val="21"/>
        </w:rPr>
        <w:t>Tumor Dormancy</w:t>
      </w:r>
      <w:r w:rsidR="0096748E">
        <w:rPr>
          <w:rFonts w:ascii="Arial" w:hAnsi="Arial" w:cs="Arial"/>
          <w:sz w:val="21"/>
          <w:szCs w:val="21"/>
        </w:rPr>
        <w:t xml:space="preserve"> (Ronny)</w:t>
      </w:r>
    </w:p>
    <w:p w14:paraId="2E87220C" w14:textId="77777777" w:rsidR="0096748E" w:rsidRDefault="0096748E" w:rsidP="0096748E">
      <w:pPr>
        <w:rPr>
          <w:rFonts w:ascii="Arial" w:hAnsi="Arial" w:cs="Arial"/>
          <w:sz w:val="21"/>
          <w:szCs w:val="21"/>
        </w:rPr>
      </w:pPr>
    </w:p>
    <w:p w14:paraId="1131E4A1" w14:textId="52330DB4" w:rsidR="0096748E" w:rsidRPr="000C23C0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  <w:proofErr w:type="spellStart"/>
      <w:r w:rsidRPr="000C23C0">
        <w:rPr>
          <w:rFonts w:ascii="Arial" w:hAnsi="Arial" w:cs="Arial"/>
          <w:color w:val="70AD47" w:themeColor="accent6"/>
          <w:sz w:val="21"/>
          <w:szCs w:val="21"/>
        </w:rPr>
        <w:t>Albrengues</w:t>
      </w:r>
      <w:proofErr w:type="spellEnd"/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et al. 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>“Neutrophil extracellular traps produced during inflammation awaken dormant cancer cells in mice</w:t>
      </w:r>
      <w:r w:rsidR="002B24C0">
        <w:rPr>
          <w:rFonts w:ascii="Arial" w:hAnsi="Arial" w:cs="Arial"/>
          <w:b/>
          <w:color w:val="70AD47" w:themeColor="accent6"/>
          <w:sz w:val="21"/>
          <w:szCs w:val="21"/>
        </w:rPr>
        <w:t>”</w:t>
      </w:r>
      <w:r w:rsidRPr="000C23C0">
        <w:rPr>
          <w:rFonts w:ascii="Arial" w:hAnsi="Arial" w:cs="Arial"/>
          <w:b/>
          <w:color w:val="70AD47" w:themeColor="accent6"/>
          <w:sz w:val="21"/>
          <w:szCs w:val="21"/>
        </w:rPr>
        <w:t xml:space="preserve">, </w:t>
      </w:r>
      <w:r w:rsidRPr="000C23C0">
        <w:rPr>
          <w:rFonts w:ascii="Arial" w:hAnsi="Arial" w:cs="Arial"/>
          <w:i/>
          <w:color w:val="70AD47" w:themeColor="accent6"/>
          <w:sz w:val="21"/>
          <w:szCs w:val="21"/>
        </w:rPr>
        <w:t xml:space="preserve">Science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>(2018).</w:t>
      </w:r>
    </w:p>
    <w:p w14:paraId="421CA5CB" w14:textId="77777777" w:rsidR="0096748E" w:rsidRPr="000C23C0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60112427" w14:textId="5B222437" w:rsidR="0096748E" w:rsidRPr="00FE2725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  <w:r>
        <w:rPr>
          <w:rFonts w:ascii="Arial" w:hAnsi="Arial" w:cs="Arial"/>
          <w:color w:val="70AD47" w:themeColor="accent6"/>
          <w:sz w:val="21"/>
          <w:szCs w:val="21"/>
        </w:rPr>
        <w:t xml:space="preserve">Correia et al. 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>“</w:t>
      </w:r>
      <w:r w:rsidRPr="00FE2725">
        <w:rPr>
          <w:rFonts w:ascii="Arial" w:hAnsi="Arial" w:cs="Arial"/>
          <w:b/>
          <w:bCs/>
          <w:color w:val="70AD47" w:themeColor="accent6"/>
          <w:sz w:val="21"/>
          <w:szCs w:val="21"/>
        </w:rPr>
        <w:t>Hepatic stellate cells suppress NK cell-sustained breast cancer dormancy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color w:val="70AD47" w:themeColor="accent6"/>
          <w:sz w:val="21"/>
          <w:szCs w:val="21"/>
        </w:rPr>
        <w:t>Nature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(2021)</w:t>
      </w:r>
    </w:p>
    <w:p w14:paraId="0CA4C9FB" w14:textId="77777777" w:rsidR="0096748E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692E229C" w14:textId="77777777" w:rsidR="00B276E7" w:rsidRPr="0072609D" w:rsidRDefault="00B276E7" w:rsidP="00D227B7">
      <w:pPr>
        <w:rPr>
          <w:rFonts w:ascii="Arial" w:hAnsi="Arial" w:cs="Arial"/>
          <w:sz w:val="21"/>
          <w:szCs w:val="21"/>
        </w:rPr>
      </w:pPr>
    </w:p>
    <w:p w14:paraId="49D4F381" w14:textId="77777777" w:rsidR="0096748E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(4/25/24) </w:t>
      </w:r>
      <w:r w:rsidRPr="0072609D">
        <w:rPr>
          <w:rFonts w:ascii="Arial" w:hAnsi="Arial" w:cs="Arial"/>
          <w:sz w:val="21"/>
          <w:szCs w:val="21"/>
        </w:rPr>
        <w:t>Class 1</w:t>
      </w:r>
      <w:r>
        <w:rPr>
          <w:rFonts w:ascii="Arial" w:hAnsi="Arial" w:cs="Arial"/>
          <w:sz w:val="21"/>
          <w:szCs w:val="21"/>
        </w:rPr>
        <w:t>4</w:t>
      </w:r>
      <w:r w:rsidRPr="0072609D">
        <w:rPr>
          <w:rFonts w:ascii="Arial" w:hAnsi="Arial" w:cs="Arial"/>
          <w:sz w:val="21"/>
          <w:szCs w:val="21"/>
        </w:rPr>
        <w:t xml:space="preserve">: </w:t>
      </w:r>
      <w:r w:rsidR="0096748E" w:rsidRPr="0072609D">
        <w:rPr>
          <w:rFonts w:ascii="Arial" w:hAnsi="Arial" w:cs="Arial"/>
          <w:sz w:val="21"/>
          <w:szCs w:val="21"/>
        </w:rPr>
        <w:t xml:space="preserve">Sex as a Biological Variable </w:t>
      </w:r>
      <w:r w:rsidR="0096748E">
        <w:rPr>
          <w:rFonts w:ascii="Arial" w:hAnsi="Arial" w:cs="Arial"/>
          <w:sz w:val="21"/>
          <w:szCs w:val="21"/>
        </w:rPr>
        <w:t>in</w:t>
      </w:r>
      <w:r w:rsidR="0096748E" w:rsidRPr="0072609D">
        <w:rPr>
          <w:rFonts w:ascii="Arial" w:hAnsi="Arial" w:cs="Arial"/>
          <w:sz w:val="21"/>
          <w:szCs w:val="21"/>
        </w:rPr>
        <w:t xml:space="preserve"> Tumor Progression</w:t>
      </w:r>
      <w:r w:rsidR="0096748E">
        <w:rPr>
          <w:rFonts w:ascii="Arial" w:hAnsi="Arial" w:cs="Arial"/>
          <w:sz w:val="21"/>
          <w:szCs w:val="21"/>
        </w:rPr>
        <w:t xml:space="preserve"> (Todd) </w:t>
      </w:r>
    </w:p>
    <w:p w14:paraId="098E807F" w14:textId="77777777" w:rsidR="0096748E" w:rsidRPr="000A434B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3AE43971" w14:textId="0F788321" w:rsidR="0096748E" w:rsidRPr="00B2321D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  <w:proofErr w:type="spellStart"/>
      <w:r>
        <w:rPr>
          <w:rFonts w:ascii="Arial" w:hAnsi="Arial" w:cs="Arial"/>
          <w:color w:val="70AD47" w:themeColor="accent6"/>
          <w:sz w:val="21"/>
          <w:szCs w:val="21"/>
        </w:rPr>
        <w:t>Vellano</w:t>
      </w:r>
      <w:proofErr w:type="spellEnd"/>
      <w:r>
        <w:rPr>
          <w:rFonts w:ascii="Arial" w:hAnsi="Arial" w:cs="Arial"/>
          <w:color w:val="70AD47" w:themeColor="accent6"/>
          <w:sz w:val="21"/>
          <w:szCs w:val="21"/>
        </w:rPr>
        <w:t xml:space="preserve"> et al. 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>“</w:t>
      </w:r>
      <w:r w:rsidRPr="00B2321D">
        <w:rPr>
          <w:rFonts w:ascii="Arial" w:hAnsi="Arial" w:cs="Arial"/>
          <w:b/>
          <w:bCs/>
          <w:color w:val="70AD47" w:themeColor="accent6"/>
          <w:sz w:val="21"/>
          <w:szCs w:val="21"/>
        </w:rPr>
        <w:t>Androgen receptor blockade promotes response to BRAF/MEK-targeted therapy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”,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0AD47" w:themeColor="accent6"/>
          <w:sz w:val="21"/>
          <w:szCs w:val="21"/>
        </w:rPr>
        <w:t>Nature</w:t>
      </w:r>
      <w:r>
        <w:rPr>
          <w:rFonts w:ascii="Arial" w:hAnsi="Arial" w:cs="Arial"/>
          <w:color w:val="70AD47" w:themeColor="accent6"/>
          <w:sz w:val="21"/>
          <w:szCs w:val="21"/>
        </w:rPr>
        <w:t xml:space="preserve"> (2022)</w:t>
      </w:r>
    </w:p>
    <w:p w14:paraId="607C6B75" w14:textId="77777777" w:rsidR="0096748E" w:rsidRPr="000C23C0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20334551" w14:textId="10DDE1E4" w:rsidR="0096748E" w:rsidRPr="000C23C0" w:rsidRDefault="0096748E" w:rsidP="0096748E">
      <w:pPr>
        <w:rPr>
          <w:rFonts w:ascii="Arial" w:hAnsi="Arial" w:cs="Arial"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color w:val="70AD47" w:themeColor="accent6"/>
          <w:sz w:val="21"/>
          <w:szCs w:val="21"/>
        </w:rPr>
        <w:t>Aguirre-</w:t>
      </w:r>
      <w:proofErr w:type="spellStart"/>
      <w:r w:rsidRPr="000C23C0">
        <w:rPr>
          <w:rFonts w:ascii="Arial" w:hAnsi="Arial" w:cs="Arial"/>
          <w:color w:val="70AD47" w:themeColor="accent6"/>
          <w:sz w:val="21"/>
          <w:szCs w:val="21"/>
        </w:rPr>
        <w:t>Portoles</w:t>
      </w:r>
      <w:proofErr w:type="spellEnd"/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et al. </w:t>
      </w:r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“ZIP9 is a druggable determinant of Sex </w:t>
      </w:r>
      <w:proofErr w:type="spellStart"/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>DIffrerences</w:t>
      </w:r>
      <w:proofErr w:type="spellEnd"/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in Melanoma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”</w:t>
      </w:r>
      <w:r w:rsid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</w:t>
      </w:r>
      <w:r w:rsidRPr="000C23C0"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Cancer </w:t>
      </w:r>
      <w:proofErr w:type="gramStart"/>
      <w:r w:rsidRPr="000C23C0">
        <w:rPr>
          <w:rFonts w:ascii="Arial" w:hAnsi="Arial" w:cs="Arial"/>
          <w:i/>
          <w:iCs/>
          <w:color w:val="70AD47" w:themeColor="accent6"/>
          <w:sz w:val="21"/>
          <w:szCs w:val="21"/>
        </w:rPr>
        <w:t xml:space="preserve">Research 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(</w:t>
      </w:r>
      <w:proofErr w:type="gramEnd"/>
      <w:r w:rsidRPr="000C23C0">
        <w:rPr>
          <w:rFonts w:ascii="Arial" w:hAnsi="Arial" w:cs="Arial"/>
          <w:color w:val="70AD47" w:themeColor="accent6"/>
          <w:sz w:val="21"/>
          <w:szCs w:val="21"/>
        </w:rPr>
        <w:t>2021)</w:t>
      </w:r>
    </w:p>
    <w:p w14:paraId="0E38D414" w14:textId="77777777" w:rsidR="003B086F" w:rsidRDefault="003B086F" w:rsidP="00D227B7">
      <w:pPr>
        <w:rPr>
          <w:rFonts w:ascii="Arial" w:hAnsi="Arial" w:cs="Arial"/>
          <w:color w:val="FF0000"/>
          <w:sz w:val="21"/>
          <w:szCs w:val="21"/>
        </w:rPr>
      </w:pPr>
    </w:p>
    <w:p w14:paraId="26F8C9F1" w14:textId="77777777" w:rsidR="007F7A5F" w:rsidRPr="00897635" w:rsidRDefault="007F7A5F" w:rsidP="00D227B7">
      <w:pPr>
        <w:rPr>
          <w:rFonts w:ascii="Arial" w:hAnsi="Arial" w:cs="Arial"/>
          <w:color w:val="FF0000"/>
          <w:sz w:val="21"/>
          <w:szCs w:val="21"/>
        </w:rPr>
      </w:pPr>
    </w:p>
    <w:p w14:paraId="420A1C28" w14:textId="01D598E8" w:rsidR="00B276E7" w:rsidRPr="00A533B9" w:rsidRDefault="00B276E7" w:rsidP="0096748E">
      <w:pPr>
        <w:rPr>
          <w:rFonts w:ascii="Arial" w:hAnsi="Arial" w:cs="Arial"/>
          <w:b/>
          <w:bCs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(5/2/24) </w:t>
      </w:r>
      <w:r w:rsidRPr="0072609D">
        <w:rPr>
          <w:rFonts w:ascii="Arial" w:hAnsi="Arial" w:cs="Arial"/>
          <w:sz w:val="21"/>
          <w:szCs w:val="21"/>
        </w:rPr>
        <w:t xml:space="preserve">Class </w:t>
      </w:r>
      <w:r>
        <w:rPr>
          <w:rFonts w:ascii="Arial" w:hAnsi="Arial" w:cs="Arial"/>
          <w:sz w:val="21"/>
          <w:szCs w:val="21"/>
        </w:rPr>
        <w:t>15</w:t>
      </w:r>
      <w:r w:rsidRPr="0072609D">
        <w:rPr>
          <w:rFonts w:ascii="Arial" w:hAnsi="Arial" w:cs="Arial"/>
          <w:sz w:val="21"/>
          <w:szCs w:val="21"/>
        </w:rPr>
        <w:t xml:space="preserve">: Cancer Heterogeneity, </w:t>
      </w:r>
      <w:r>
        <w:rPr>
          <w:rFonts w:ascii="Arial" w:hAnsi="Arial" w:cs="Arial"/>
          <w:sz w:val="21"/>
          <w:szCs w:val="21"/>
        </w:rPr>
        <w:t>P</w:t>
      </w:r>
      <w:r w:rsidRPr="0072609D">
        <w:rPr>
          <w:rFonts w:ascii="Arial" w:hAnsi="Arial" w:cs="Arial"/>
          <w:sz w:val="21"/>
          <w:szCs w:val="21"/>
        </w:rPr>
        <w:t xml:space="preserve">lasticity, and Tumor Evolution </w:t>
      </w:r>
      <w:r>
        <w:rPr>
          <w:rFonts w:ascii="Arial" w:hAnsi="Arial" w:cs="Arial"/>
          <w:sz w:val="21"/>
          <w:szCs w:val="21"/>
        </w:rPr>
        <w:t xml:space="preserve">(Celeste) </w:t>
      </w:r>
    </w:p>
    <w:p w14:paraId="18E6F949" w14:textId="77777777" w:rsidR="00B276E7" w:rsidRDefault="00B276E7" w:rsidP="00B276E7">
      <w:pPr>
        <w:rPr>
          <w:rFonts w:ascii="Arial" w:hAnsi="Arial" w:cs="Arial"/>
          <w:sz w:val="21"/>
          <w:szCs w:val="21"/>
        </w:rPr>
      </w:pPr>
    </w:p>
    <w:p w14:paraId="289E9A4B" w14:textId="2B2FA08D" w:rsidR="000103C5" w:rsidRPr="000103C5" w:rsidRDefault="000103C5" w:rsidP="000103C5">
      <w:pPr>
        <w:rPr>
          <w:rFonts w:ascii="Arial" w:hAnsi="Arial" w:cs="Arial"/>
          <w:b/>
          <w:bCs/>
          <w:color w:val="70AD47" w:themeColor="accent6"/>
          <w:sz w:val="21"/>
          <w:szCs w:val="21"/>
        </w:rPr>
      </w:pPr>
      <w:proofErr w:type="spellStart"/>
      <w:r>
        <w:rPr>
          <w:rFonts w:ascii="Arial" w:hAnsi="Arial" w:cs="Arial"/>
          <w:color w:val="70AD47" w:themeColor="accent6"/>
          <w:sz w:val="21"/>
          <w:szCs w:val="21"/>
        </w:rPr>
        <w:t>Dentro</w:t>
      </w:r>
      <w:proofErr w:type="spellEnd"/>
      <w:r>
        <w:rPr>
          <w:rFonts w:ascii="Arial" w:hAnsi="Arial" w:cs="Arial"/>
          <w:color w:val="70AD47" w:themeColor="accent6"/>
          <w:sz w:val="21"/>
          <w:szCs w:val="21"/>
        </w:rPr>
        <w:t xml:space="preserve"> et al. </w:t>
      </w:r>
      <w:r w:rsidRPr="000103C5">
        <w:rPr>
          <w:rFonts w:ascii="Arial" w:hAnsi="Arial" w:cs="Arial"/>
          <w:b/>
          <w:bCs/>
          <w:color w:val="70AD47" w:themeColor="accent6"/>
          <w:sz w:val="21"/>
          <w:szCs w:val="21"/>
        </w:rPr>
        <w:t>“Characterizing genetic intra-tumor heterogeneity across 2,658 human cancer genomes”</w:t>
      </w:r>
      <w:r w:rsidR="002B24C0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 w:rsidRPr="000103C5">
        <w:rPr>
          <w:rFonts w:ascii="Arial" w:hAnsi="Arial" w:cs="Arial"/>
          <w:i/>
          <w:iCs/>
          <w:color w:val="70AD47" w:themeColor="accent6"/>
          <w:sz w:val="21"/>
          <w:szCs w:val="21"/>
        </w:rPr>
        <w:t>Cell</w:t>
      </w:r>
      <w:r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 </w:t>
      </w:r>
      <w:r w:rsidRPr="000103C5">
        <w:rPr>
          <w:rFonts w:ascii="Arial" w:hAnsi="Arial" w:cs="Arial"/>
          <w:color w:val="70AD47" w:themeColor="accent6"/>
          <w:sz w:val="21"/>
          <w:szCs w:val="21"/>
        </w:rPr>
        <w:t>(2021)</w:t>
      </w:r>
    </w:p>
    <w:p w14:paraId="5DB190A6" w14:textId="67920124" w:rsidR="000103C5" w:rsidRDefault="000103C5" w:rsidP="00B276E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2DE2A827" w14:textId="77777777" w:rsidR="000103C5" w:rsidRDefault="000103C5" w:rsidP="00B276E7">
      <w:pPr>
        <w:rPr>
          <w:rFonts w:ascii="Arial" w:hAnsi="Arial" w:cs="Arial"/>
          <w:color w:val="70AD47" w:themeColor="accent6"/>
          <w:sz w:val="21"/>
          <w:szCs w:val="21"/>
        </w:rPr>
      </w:pPr>
    </w:p>
    <w:p w14:paraId="6FF61552" w14:textId="000729FE" w:rsidR="00B276E7" w:rsidRPr="000C23C0" w:rsidRDefault="00B276E7" w:rsidP="00B276E7">
      <w:pPr>
        <w:rPr>
          <w:rFonts w:ascii="Arial" w:hAnsi="Arial" w:cs="Arial"/>
          <w:color w:val="70AD47" w:themeColor="accent6"/>
          <w:sz w:val="21"/>
          <w:szCs w:val="21"/>
        </w:rPr>
      </w:pPr>
      <w:r w:rsidRPr="000C23C0">
        <w:rPr>
          <w:rFonts w:ascii="Arial" w:hAnsi="Arial" w:cs="Arial"/>
          <w:color w:val="70AD47" w:themeColor="accent6"/>
          <w:sz w:val="21"/>
          <w:szCs w:val="21"/>
        </w:rPr>
        <w:t>Concepcion et al. “</w:t>
      </w:r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>SMARCA4 inactivation promotes lineage-specific transformation and early metastatic features in the lung</w:t>
      </w:r>
      <w:r w:rsidR="00E21198">
        <w:rPr>
          <w:rFonts w:ascii="Arial" w:hAnsi="Arial" w:cs="Arial"/>
          <w:b/>
          <w:bCs/>
          <w:color w:val="70AD47" w:themeColor="accent6"/>
          <w:sz w:val="21"/>
          <w:szCs w:val="21"/>
        </w:rPr>
        <w:t>,</w:t>
      </w:r>
      <w:r w:rsidRPr="000C23C0">
        <w:rPr>
          <w:rFonts w:ascii="Arial" w:hAnsi="Arial" w:cs="Arial"/>
          <w:b/>
          <w:bCs/>
          <w:color w:val="70AD47" w:themeColor="accent6"/>
          <w:sz w:val="21"/>
          <w:szCs w:val="21"/>
        </w:rPr>
        <w:t xml:space="preserve">” </w:t>
      </w:r>
      <w:r w:rsidRPr="000C23C0">
        <w:rPr>
          <w:rFonts w:ascii="Arial" w:hAnsi="Arial" w:cs="Arial"/>
          <w:i/>
          <w:iCs/>
          <w:color w:val="70AD47" w:themeColor="accent6"/>
          <w:sz w:val="21"/>
          <w:szCs w:val="21"/>
        </w:rPr>
        <w:t>Cancer Discovery</w:t>
      </w:r>
      <w:r w:rsidRPr="000C23C0">
        <w:rPr>
          <w:rFonts w:ascii="Arial" w:hAnsi="Arial" w:cs="Arial"/>
          <w:color w:val="70AD47" w:themeColor="accent6"/>
          <w:sz w:val="21"/>
          <w:szCs w:val="21"/>
        </w:rPr>
        <w:t xml:space="preserve"> (2021)</w:t>
      </w:r>
    </w:p>
    <w:p w14:paraId="104C3F2C" w14:textId="77777777" w:rsidR="0096748E" w:rsidRDefault="0096748E">
      <w:pPr>
        <w:rPr>
          <w:rFonts w:ascii="Arial" w:hAnsi="Arial" w:cs="Arial"/>
          <w:sz w:val="21"/>
          <w:szCs w:val="21"/>
        </w:rPr>
      </w:pPr>
    </w:p>
    <w:p w14:paraId="671325FC" w14:textId="77777777" w:rsidR="0096748E" w:rsidRDefault="0096748E">
      <w:pPr>
        <w:rPr>
          <w:rFonts w:ascii="Arial" w:hAnsi="Arial" w:cs="Arial"/>
          <w:sz w:val="21"/>
          <w:szCs w:val="21"/>
        </w:rPr>
      </w:pPr>
    </w:p>
    <w:p w14:paraId="1DBEA27A" w14:textId="637BF18D" w:rsidR="00F91D2A" w:rsidRDefault="0096748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</w:t>
      </w:r>
      <w:r w:rsidR="006E32DC" w:rsidRPr="006E32DC">
        <w:rPr>
          <w:rFonts w:ascii="Arial" w:hAnsi="Arial" w:cs="Arial"/>
          <w:b/>
          <w:bCs/>
          <w:sz w:val="21"/>
          <w:szCs w:val="21"/>
        </w:rPr>
        <w:t>ourse Grade</w:t>
      </w:r>
      <w:r w:rsidR="006E32DC">
        <w:rPr>
          <w:rFonts w:ascii="Arial" w:hAnsi="Arial" w:cs="Arial"/>
          <w:sz w:val="21"/>
          <w:szCs w:val="21"/>
        </w:rPr>
        <w:t xml:space="preserve">: </w:t>
      </w:r>
      <w:r w:rsidR="00A574BB">
        <w:rPr>
          <w:rFonts w:ascii="Arial" w:hAnsi="Arial" w:cs="Arial"/>
          <w:sz w:val="21"/>
          <w:szCs w:val="21"/>
        </w:rPr>
        <w:t>40</w:t>
      </w:r>
      <w:r w:rsidR="006E32DC">
        <w:rPr>
          <w:rFonts w:ascii="Arial" w:hAnsi="Arial" w:cs="Arial"/>
          <w:sz w:val="21"/>
          <w:szCs w:val="21"/>
        </w:rPr>
        <w:t xml:space="preserve">% assigned presentations, </w:t>
      </w:r>
      <w:r w:rsidR="00A574BB">
        <w:rPr>
          <w:rFonts w:ascii="Arial" w:hAnsi="Arial" w:cs="Arial"/>
          <w:sz w:val="21"/>
          <w:szCs w:val="21"/>
        </w:rPr>
        <w:t>40</w:t>
      </w:r>
      <w:r w:rsidR="006E32DC">
        <w:rPr>
          <w:rFonts w:ascii="Arial" w:hAnsi="Arial" w:cs="Arial"/>
          <w:sz w:val="21"/>
          <w:szCs w:val="21"/>
        </w:rPr>
        <w:t>% overall class participation (and weekly questions), and 2</w:t>
      </w:r>
      <w:r w:rsidR="00A574BB">
        <w:rPr>
          <w:rFonts w:ascii="Arial" w:hAnsi="Arial" w:cs="Arial"/>
          <w:sz w:val="21"/>
          <w:szCs w:val="21"/>
        </w:rPr>
        <w:t>0</w:t>
      </w:r>
      <w:r w:rsidR="006E32DC">
        <w:rPr>
          <w:rFonts w:ascii="Arial" w:hAnsi="Arial" w:cs="Arial"/>
          <w:sz w:val="21"/>
          <w:szCs w:val="21"/>
        </w:rPr>
        <w:t xml:space="preserve">% </w:t>
      </w:r>
      <w:r w:rsidR="00752337">
        <w:rPr>
          <w:rFonts w:ascii="Arial" w:hAnsi="Arial" w:cs="Arial"/>
          <w:sz w:val="21"/>
          <w:szCs w:val="21"/>
        </w:rPr>
        <w:t>News and Views Article</w:t>
      </w:r>
    </w:p>
    <w:p w14:paraId="40C24A23" w14:textId="78A2E98B" w:rsidR="00592FC9" w:rsidRDefault="00592FC9">
      <w:pPr>
        <w:rPr>
          <w:rFonts w:ascii="Arial" w:hAnsi="Arial" w:cs="Arial"/>
          <w:sz w:val="21"/>
          <w:szCs w:val="21"/>
        </w:rPr>
      </w:pPr>
    </w:p>
    <w:p w14:paraId="78B2AEE4" w14:textId="77777777" w:rsidR="007F7A5F" w:rsidRDefault="007F7A5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2FC9" w14:paraId="428B6FE4" w14:textId="77777777" w:rsidTr="00592FC9">
        <w:tc>
          <w:tcPr>
            <w:tcW w:w="3116" w:type="dxa"/>
          </w:tcPr>
          <w:p w14:paraId="263A5905" w14:textId="0C8231D8" w:rsidR="00592FC9" w:rsidRPr="00592FC9" w:rsidRDefault="00592FC9" w:rsidP="00592FC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117" w:type="dxa"/>
          </w:tcPr>
          <w:p w14:paraId="2775D27C" w14:textId="34E29DD2" w:rsidR="00592FC9" w:rsidRPr="00592FC9" w:rsidRDefault="00592FC9" w:rsidP="00592FC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Background Presenter</w:t>
            </w:r>
          </w:p>
        </w:tc>
        <w:tc>
          <w:tcPr>
            <w:tcW w:w="3117" w:type="dxa"/>
          </w:tcPr>
          <w:p w14:paraId="6E18A554" w14:textId="4741C6A5" w:rsidR="00592FC9" w:rsidRPr="00592FC9" w:rsidRDefault="00592FC9" w:rsidP="00592FC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Paper Presenter</w:t>
            </w:r>
          </w:p>
        </w:tc>
      </w:tr>
      <w:tr w:rsidR="00592FC9" w14:paraId="7259ECDA" w14:textId="77777777" w:rsidTr="00592FC9">
        <w:tc>
          <w:tcPr>
            <w:tcW w:w="3116" w:type="dxa"/>
          </w:tcPr>
          <w:p w14:paraId="7A5058B7" w14:textId="7E77DC15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</w:t>
            </w:r>
            <w:r w:rsidR="0096748E">
              <w:rPr>
                <w:rFonts w:ascii="Arial" w:hAnsi="Arial" w:cs="Arial"/>
                <w:sz w:val="21"/>
                <w:szCs w:val="21"/>
              </w:rPr>
              <w:t>25/24</w:t>
            </w:r>
          </w:p>
        </w:tc>
        <w:tc>
          <w:tcPr>
            <w:tcW w:w="3117" w:type="dxa"/>
          </w:tcPr>
          <w:p w14:paraId="77684AFB" w14:textId="07A9E113" w:rsidR="00592FC9" w:rsidRDefault="002B24C0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Erik Williams</w:t>
            </w:r>
          </w:p>
        </w:tc>
        <w:tc>
          <w:tcPr>
            <w:tcW w:w="3117" w:type="dxa"/>
          </w:tcPr>
          <w:p w14:paraId="77116B9A" w14:textId="27C545E6" w:rsidR="00592FC9" w:rsidRDefault="002B24C0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Morgan Kuczler</w:t>
            </w:r>
          </w:p>
        </w:tc>
      </w:tr>
      <w:tr w:rsidR="00592FC9" w14:paraId="792709C3" w14:textId="77777777" w:rsidTr="00592FC9">
        <w:tc>
          <w:tcPr>
            <w:tcW w:w="3116" w:type="dxa"/>
          </w:tcPr>
          <w:p w14:paraId="7EE05569" w14:textId="06A23B41" w:rsidR="00592FC9" w:rsidRDefault="0096748E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2/1/24</w:t>
            </w:r>
          </w:p>
        </w:tc>
        <w:tc>
          <w:tcPr>
            <w:tcW w:w="3117" w:type="dxa"/>
          </w:tcPr>
          <w:p w14:paraId="7F39A4D6" w14:textId="4F9B5274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Taku Harada</w:t>
            </w:r>
          </w:p>
        </w:tc>
        <w:tc>
          <w:tcPr>
            <w:tcW w:w="3117" w:type="dxa"/>
          </w:tcPr>
          <w:p w14:paraId="6175A425" w14:textId="59BB8022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Jayne McDevitt</w:t>
            </w:r>
          </w:p>
        </w:tc>
      </w:tr>
      <w:tr w:rsidR="00592FC9" w14:paraId="5337B370" w14:textId="77777777" w:rsidTr="00592FC9">
        <w:tc>
          <w:tcPr>
            <w:tcW w:w="3116" w:type="dxa"/>
          </w:tcPr>
          <w:p w14:paraId="69AE7460" w14:textId="14E031A9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</w:t>
            </w:r>
            <w:r w:rsidR="0096748E">
              <w:rPr>
                <w:rFonts w:ascii="Arial" w:hAnsi="Arial" w:cs="Arial"/>
                <w:sz w:val="21"/>
                <w:szCs w:val="21"/>
              </w:rPr>
              <w:t>8/24</w:t>
            </w:r>
          </w:p>
        </w:tc>
        <w:tc>
          <w:tcPr>
            <w:tcW w:w="3117" w:type="dxa"/>
          </w:tcPr>
          <w:p w14:paraId="64B36E80" w14:textId="2B865B44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Diana Cruz</w:t>
            </w:r>
          </w:p>
        </w:tc>
        <w:tc>
          <w:tcPr>
            <w:tcW w:w="3117" w:type="dxa"/>
          </w:tcPr>
          <w:p w14:paraId="52A3065B" w14:textId="507B2443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Joe Tandurella</w:t>
            </w:r>
          </w:p>
        </w:tc>
      </w:tr>
      <w:tr w:rsidR="00592FC9" w14:paraId="49E94689" w14:textId="77777777" w:rsidTr="00592FC9">
        <w:tc>
          <w:tcPr>
            <w:tcW w:w="3116" w:type="dxa"/>
          </w:tcPr>
          <w:p w14:paraId="1AEBBC7C" w14:textId="6176F0FA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2/1</w:t>
            </w:r>
            <w:r w:rsidR="0096748E">
              <w:rPr>
                <w:rFonts w:ascii="Arial" w:hAnsi="Arial" w:cs="Arial"/>
                <w:sz w:val="21"/>
                <w:szCs w:val="21"/>
              </w:rPr>
              <w:t>5/24</w:t>
            </w:r>
          </w:p>
        </w:tc>
        <w:tc>
          <w:tcPr>
            <w:tcW w:w="3117" w:type="dxa"/>
          </w:tcPr>
          <w:p w14:paraId="60AAB0FE" w14:textId="63A4B302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Daniel Boehmler</w:t>
            </w:r>
          </w:p>
        </w:tc>
        <w:tc>
          <w:tcPr>
            <w:tcW w:w="3117" w:type="dxa"/>
          </w:tcPr>
          <w:p w14:paraId="0F54F936" w14:textId="64595A47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Shira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Rosengerg</w:t>
            </w:r>
            <w:proofErr w:type="spellEnd"/>
          </w:p>
        </w:tc>
      </w:tr>
      <w:tr w:rsidR="00592FC9" w14:paraId="5993A406" w14:textId="77777777" w:rsidTr="00592FC9">
        <w:tc>
          <w:tcPr>
            <w:tcW w:w="3116" w:type="dxa"/>
          </w:tcPr>
          <w:p w14:paraId="1543DF46" w14:textId="66364F2C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2/2</w:t>
            </w:r>
            <w:r w:rsidR="0096748E">
              <w:rPr>
                <w:rFonts w:ascii="Arial" w:hAnsi="Arial" w:cs="Arial"/>
                <w:sz w:val="21"/>
                <w:szCs w:val="21"/>
              </w:rPr>
              <w:t>2/24</w:t>
            </w:r>
          </w:p>
        </w:tc>
        <w:tc>
          <w:tcPr>
            <w:tcW w:w="3117" w:type="dxa"/>
          </w:tcPr>
          <w:p w14:paraId="67D92A50" w14:textId="34DEC8AD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Kayla Rose</w:t>
            </w:r>
          </w:p>
        </w:tc>
        <w:tc>
          <w:tcPr>
            <w:tcW w:w="3117" w:type="dxa"/>
          </w:tcPr>
          <w:p w14:paraId="11392D83" w14:textId="567FD604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Acolatse</w:t>
            </w:r>
          </w:p>
        </w:tc>
      </w:tr>
      <w:tr w:rsidR="00592FC9" w14:paraId="175D8622" w14:textId="77777777" w:rsidTr="00592FC9">
        <w:tc>
          <w:tcPr>
            <w:tcW w:w="3116" w:type="dxa"/>
          </w:tcPr>
          <w:p w14:paraId="1008652E" w14:textId="76EE1FB7" w:rsidR="00592FC9" w:rsidRDefault="009D6722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2/2</w:t>
            </w:r>
            <w:r w:rsidR="0096748E">
              <w:rPr>
                <w:rFonts w:ascii="Arial" w:hAnsi="Arial" w:cs="Arial"/>
                <w:sz w:val="21"/>
                <w:szCs w:val="21"/>
              </w:rPr>
              <w:t>9/24</w:t>
            </w:r>
          </w:p>
        </w:tc>
        <w:tc>
          <w:tcPr>
            <w:tcW w:w="3117" w:type="dxa"/>
          </w:tcPr>
          <w:p w14:paraId="2D1E57E0" w14:textId="5A8B2D3D" w:rsidR="00592FC9" w:rsidRPr="00D23C95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Nivitha Murali</w:t>
            </w:r>
          </w:p>
        </w:tc>
        <w:tc>
          <w:tcPr>
            <w:tcW w:w="3117" w:type="dxa"/>
          </w:tcPr>
          <w:p w14:paraId="001DEEC4" w14:textId="0A878282" w:rsidR="00592FC9" w:rsidRPr="00D23C95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3C95">
              <w:rPr>
                <w:rFonts w:ascii="Arial" w:hAnsi="Arial" w:cs="Arial"/>
                <w:sz w:val="21"/>
                <w:szCs w:val="21"/>
              </w:rPr>
              <w:t>Ale</w:t>
            </w:r>
            <w:r>
              <w:rPr>
                <w:rFonts w:ascii="Arial" w:hAnsi="Arial" w:cs="Arial"/>
                <w:sz w:val="21"/>
                <w:szCs w:val="21"/>
              </w:rPr>
              <w:t>xandra Neeser</w:t>
            </w:r>
          </w:p>
        </w:tc>
      </w:tr>
      <w:tr w:rsidR="009D6722" w14:paraId="4B71B4DA" w14:textId="77777777" w:rsidTr="00592FC9">
        <w:tc>
          <w:tcPr>
            <w:tcW w:w="3116" w:type="dxa"/>
          </w:tcPr>
          <w:p w14:paraId="63BB4FF2" w14:textId="6C8E598F" w:rsidR="009D6722" w:rsidRDefault="009D6722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</w:t>
            </w:r>
            <w:r w:rsidR="0096748E">
              <w:rPr>
                <w:rFonts w:ascii="Arial" w:hAnsi="Arial" w:cs="Arial"/>
                <w:sz w:val="21"/>
                <w:szCs w:val="21"/>
              </w:rPr>
              <w:t>7/24</w:t>
            </w:r>
          </w:p>
        </w:tc>
        <w:tc>
          <w:tcPr>
            <w:tcW w:w="3117" w:type="dxa"/>
          </w:tcPr>
          <w:p w14:paraId="23F6DED7" w14:textId="15C3E9B9" w:rsidR="009D6722" w:rsidRPr="009D6722" w:rsidRDefault="009D6722" w:rsidP="00DC3AA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 CLASS</w:t>
            </w:r>
          </w:p>
        </w:tc>
        <w:tc>
          <w:tcPr>
            <w:tcW w:w="3117" w:type="dxa"/>
          </w:tcPr>
          <w:p w14:paraId="50CFB579" w14:textId="0F64D8CF" w:rsidR="009D6722" w:rsidRPr="009D6722" w:rsidRDefault="009D6722" w:rsidP="00DC3AA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 CLASS</w:t>
            </w:r>
          </w:p>
        </w:tc>
      </w:tr>
      <w:tr w:rsidR="00592FC9" w14:paraId="4A50D4C9" w14:textId="77777777" w:rsidTr="00592FC9">
        <w:tc>
          <w:tcPr>
            <w:tcW w:w="3116" w:type="dxa"/>
          </w:tcPr>
          <w:p w14:paraId="79EF9147" w14:textId="4D3C22AC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3/14/2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76A55193" w14:textId="15535953" w:rsidR="00592FC9" w:rsidRPr="009D6722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Andrea Valdespino</w:t>
            </w:r>
          </w:p>
        </w:tc>
        <w:tc>
          <w:tcPr>
            <w:tcW w:w="3117" w:type="dxa"/>
          </w:tcPr>
          <w:p w14:paraId="3F375F53" w14:textId="4B8FDBBA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Anna Thickens</w:t>
            </w:r>
          </w:p>
        </w:tc>
      </w:tr>
      <w:tr w:rsidR="00592FC9" w14:paraId="6EDD5A70" w14:textId="77777777" w:rsidTr="00592FC9">
        <w:tc>
          <w:tcPr>
            <w:tcW w:w="3116" w:type="dxa"/>
          </w:tcPr>
          <w:p w14:paraId="19FFF07F" w14:textId="19BF4483" w:rsidR="00592FC9" w:rsidRDefault="00592FC9" w:rsidP="00DC3AA8">
            <w:pPr>
              <w:tabs>
                <w:tab w:val="left" w:pos="941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3/21/2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0ABA0AF0" w14:textId="30D17D0D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Joe Tandurella</w:t>
            </w:r>
          </w:p>
        </w:tc>
        <w:tc>
          <w:tcPr>
            <w:tcW w:w="3117" w:type="dxa"/>
          </w:tcPr>
          <w:p w14:paraId="1E4241A7" w14:textId="484571D9" w:rsidR="00592FC9" w:rsidRDefault="002B24C0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Erik Williams</w:t>
            </w:r>
          </w:p>
        </w:tc>
      </w:tr>
      <w:tr w:rsidR="00592FC9" w14:paraId="206A2F13" w14:textId="77777777" w:rsidTr="00592FC9">
        <w:tc>
          <w:tcPr>
            <w:tcW w:w="3116" w:type="dxa"/>
          </w:tcPr>
          <w:p w14:paraId="3CE3726C" w14:textId="69E98D10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3/28/2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7CA97D43" w14:textId="65F674CB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Morgan Kuczler</w:t>
            </w:r>
          </w:p>
        </w:tc>
        <w:tc>
          <w:tcPr>
            <w:tcW w:w="3117" w:type="dxa"/>
          </w:tcPr>
          <w:p w14:paraId="0D375FFD" w14:textId="061BC2CB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Taku Harada</w:t>
            </w:r>
          </w:p>
        </w:tc>
      </w:tr>
      <w:tr w:rsidR="00592FC9" w14:paraId="630578D8" w14:textId="77777777" w:rsidTr="00592FC9">
        <w:tc>
          <w:tcPr>
            <w:tcW w:w="3116" w:type="dxa"/>
          </w:tcPr>
          <w:p w14:paraId="249CAE4A" w14:textId="7E3CF0E9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4/4/2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29D7242D" w14:textId="41CB5A14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Alexandra Neeser</w:t>
            </w:r>
          </w:p>
        </w:tc>
        <w:tc>
          <w:tcPr>
            <w:tcW w:w="3117" w:type="dxa"/>
          </w:tcPr>
          <w:p w14:paraId="3D939D47" w14:textId="277D2067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Diana Cruz</w:t>
            </w:r>
          </w:p>
        </w:tc>
      </w:tr>
      <w:tr w:rsidR="00592FC9" w14:paraId="42A79B10" w14:textId="77777777" w:rsidTr="00592FC9">
        <w:tc>
          <w:tcPr>
            <w:tcW w:w="3116" w:type="dxa"/>
          </w:tcPr>
          <w:p w14:paraId="63F9DE51" w14:textId="42B03022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4/11/2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03D2C031" w14:textId="1C1D2C60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Shira Rosenberg</w:t>
            </w:r>
          </w:p>
        </w:tc>
        <w:tc>
          <w:tcPr>
            <w:tcW w:w="3117" w:type="dxa"/>
          </w:tcPr>
          <w:p w14:paraId="4723C774" w14:textId="117FCF58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Nivitha Murali</w:t>
            </w:r>
          </w:p>
        </w:tc>
      </w:tr>
      <w:tr w:rsidR="00592FC9" w14:paraId="47A9F582" w14:textId="77777777" w:rsidTr="00592FC9">
        <w:tc>
          <w:tcPr>
            <w:tcW w:w="3116" w:type="dxa"/>
          </w:tcPr>
          <w:p w14:paraId="32F47A32" w14:textId="5C2AE4E0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4/18/2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6800B1A5" w14:textId="36140D38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Jayne McDevitt</w:t>
            </w:r>
          </w:p>
        </w:tc>
        <w:tc>
          <w:tcPr>
            <w:tcW w:w="3117" w:type="dxa"/>
          </w:tcPr>
          <w:p w14:paraId="7DABECD7" w14:textId="07FC3709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Daniel Boehmler</w:t>
            </w:r>
          </w:p>
        </w:tc>
      </w:tr>
      <w:tr w:rsidR="00592FC9" w14:paraId="0A1A524E" w14:textId="77777777" w:rsidTr="00592FC9">
        <w:tc>
          <w:tcPr>
            <w:tcW w:w="3116" w:type="dxa"/>
          </w:tcPr>
          <w:p w14:paraId="5E3C4A60" w14:textId="0780BCDB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4/25/2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49FE3006" w14:textId="15D7EDF4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Anna Thickens</w:t>
            </w:r>
          </w:p>
        </w:tc>
        <w:tc>
          <w:tcPr>
            <w:tcW w:w="3117" w:type="dxa"/>
          </w:tcPr>
          <w:p w14:paraId="37852647" w14:textId="393A2988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Kayla Rose</w:t>
            </w:r>
          </w:p>
        </w:tc>
      </w:tr>
      <w:tr w:rsidR="00592FC9" w14:paraId="37BEBE8D" w14:textId="77777777" w:rsidTr="00592FC9">
        <w:tc>
          <w:tcPr>
            <w:tcW w:w="3116" w:type="dxa"/>
          </w:tcPr>
          <w:p w14:paraId="110FADE6" w14:textId="70F583C4" w:rsidR="00592FC9" w:rsidRDefault="00592FC9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5/2/2</w:t>
            </w:r>
            <w:r w:rsidR="0096748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17" w:type="dxa"/>
          </w:tcPr>
          <w:p w14:paraId="218F0B4D" w14:textId="5C97FDE2" w:rsidR="00592FC9" w:rsidRDefault="004D7976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Acolatse</w:t>
            </w:r>
          </w:p>
        </w:tc>
        <w:tc>
          <w:tcPr>
            <w:tcW w:w="3117" w:type="dxa"/>
          </w:tcPr>
          <w:p w14:paraId="07B14C0A" w14:textId="06ADDC7F" w:rsidR="00592FC9" w:rsidRDefault="00D23C95" w:rsidP="00DC3A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Andrea Valdespino</w:t>
            </w:r>
          </w:p>
        </w:tc>
      </w:tr>
    </w:tbl>
    <w:p w14:paraId="437CD237" w14:textId="77777777" w:rsidR="00592FC9" w:rsidRPr="0072609D" w:rsidRDefault="00592FC9" w:rsidP="002B24C0">
      <w:pPr>
        <w:rPr>
          <w:rFonts w:ascii="Arial" w:hAnsi="Arial" w:cs="Arial"/>
          <w:sz w:val="21"/>
          <w:szCs w:val="21"/>
        </w:rPr>
      </w:pPr>
    </w:p>
    <w:sectPr w:rsidR="00592FC9" w:rsidRPr="0072609D" w:rsidSect="00BA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7A04"/>
    <w:multiLevelType w:val="hybridMultilevel"/>
    <w:tmpl w:val="7E9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4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S0NDIzMDK0MDY1MjFT0lEKTi0uzszPAykwrAUAAbSgVSwAAAA="/>
  </w:docVars>
  <w:rsids>
    <w:rsidRoot w:val="00D227B7"/>
    <w:rsid w:val="00001901"/>
    <w:rsid w:val="000103C5"/>
    <w:rsid w:val="000610B3"/>
    <w:rsid w:val="000A434B"/>
    <w:rsid w:val="000C23C0"/>
    <w:rsid w:val="00113D67"/>
    <w:rsid w:val="001167BB"/>
    <w:rsid w:val="00117F94"/>
    <w:rsid w:val="001230DB"/>
    <w:rsid w:val="00157A49"/>
    <w:rsid w:val="00173438"/>
    <w:rsid w:val="001D3BB6"/>
    <w:rsid w:val="0020057B"/>
    <w:rsid w:val="00212F49"/>
    <w:rsid w:val="00261458"/>
    <w:rsid w:val="0027590A"/>
    <w:rsid w:val="00281CC8"/>
    <w:rsid w:val="002B24C0"/>
    <w:rsid w:val="002B5450"/>
    <w:rsid w:val="002F7461"/>
    <w:rsid w:val="00361DD3"/>
    <w:rsid w:val="003A377B"/>
    <w:rsid w:val="003B086F"/>
    <w:rsid w:val="003E1541"/>
    <w:rsid w:val="003E6EAB"/>
    <w:rsid w:val="00400044"/>
    <w:rsid w:val="004000E0"/>
    <w:rsid w:val="00413FF5"/>
    <w:rsid w:val="00422FC8"/>
    <w:rsid w:val="004258C9"/>
    <w:rsid w:val="00447D06"/>
    <w:rsid w:val="004D7976"/>
    <w:rsid w:val="004E531B"/>
    <w:rsid w:val="005057A2"/>
    <w:rsid w:val="00547F37"/>
    <w:rsid w:val="005560FA"/>
    <w:rsid w:val="005604C6"/>
    <w:rsid w:val="00566F17"/>
    <w:rsid w:val="00592FC9"/>
    <w:rsid w:val="005A31F4"/>
    <w:rsid w:val="005B0357"/>
    <w:rsid w:val="006025F5"/>
    <w:rsid w:val="006415FB"/>
    <w:rsid w:val="00651944"/>
    <w:rsid w:val="006833E4"/>
    <w:rsid w:val="006B01EE"/>
    <w:rsid w:val="006B288A"/>
    <w:rsid w:val="006D2B72"/>
    <w:rsid w:val="006E32DC"/>
    <w:rsid w:val="00701393"/>
    <w:rsid w:val="0070420B"/>
    <w:rsid w:val="00723663"/>
    <w:rsid w:val="0072597A"/>
    <w:rsid w:val="0072609D"/>
    <w:rsid w:val="00752337"/>
    <w:rsid w:val="00754A99"/>
    <w:rsid w:val="00767F92"/>
    <w:rsid w:val="0079298C"/>
    <w:rsid w:val="007B2170"/>
    <w:rsid w:val="007B588D"/>
    <w:rsid w:val="007C35A2"/>
    <w:rsid w:val="007C6FD2"/>
    <w:rsid w:val="007D5A5C"/>
    <w:rsid w:val="007F7A5F"/>
    <w:rsid w:val="008363EB"/>
    <w:rsid w:val="0084368D"/>
    <w:rsid w:val="00897635"/>
    <w:rsid w:val="008F2C93"/>
    <w:rsid w:val="00913A1E"/>
    <w:rsid w:val="0096748E"/>
    <w:rsid w:val="00975C41"/>
    <w:rsid w:val="009A4A1A"/>
    <w:rsid w:val="009D0F12"/>
    <w:rsid w:val="009D540A"/>
    <w:rsid w:val="009D6722"/>
    <w:rsid w:val="00A4352C"/>
    <w:rsid w:val="00A533B9"/>
    <w:rsid w:val="00A574BB"/>
    <w:rsid w:val="00A64B15"/>
    <w:rsid w:val="00A751B7"/>
    <w:rsid w:val="00AD1CBC"/>
    <w:rsid w:val="00AE5AE8"/>
    <w:rsid w:val="00B16C8E"/>
    <w:rsid w:val="00B2321D"/>
    <w:rsid w:val="00B276E7"/>
    <w:rsid w:val="00B8398E"/>
    <w:rsid w:val="00BA0E31"/>
    <w:rsid w:val="00BE4D09"/>
    <w:rsid w:val="00C04273"/>
    <w:rsid w:val="00C1742E"/>
    <w:rsid w:val="00C91A72"/>
    <w:rsid w:val="00C924B1"/>
    <w:rsid w:val="00C9474F"/>
    <w:rsid w:val="00CA1116"/>
    <w:rsid w:val="00CB5A43"/>
    <w:rsid w:val="00CB61D7"/>
    <w:rsid w:val="00CF22D7"/>
    <w:rsid w:val="00D227B7"/>
    <w:rsid w:val="00D23C95"/>
    <w:rsid w:val="00D3436E"/>
    <w:rsid w:val="00D71FCE"/>
    <w:rsid w:val="00D752EC"/>
    <w:rsid w:val="00DC3AA8"/>
    <w:rsid w:val="00DD1C86"/>
    <w:rsid w:val="00DF2BE8"/>
    <w:rsid w:val="00DF388D"/>
    <w:rsid w:val="00E21198"/>
    <w:rsid w:val="00E303F6"/>
    <w:rsid w:val="00E54C21"/>
    <w:rsid w:val="00E84EAD"/>
    <w:rsid w:val="00EA6F33"/>
    <w:rsid w:val="00EE0F33"/>
    <w:rsid w:val="00EE3FC8"/>
    <w:rsid w:val="00EF4921"/>
    <w:rsid w:val="00F11C35"/>
    <w:rsid w:val="00F91D2A"/>
    <w:rsid w:val="00FE272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3467"/>
  <w15:chartTrackingRefBased/>
  <w15:docId w15:val="{5A6B97D4-5C8D-7E4A-B6C3-90F1C3C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560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F17"/>
    <w:rPr>
      <w:color w:val="954F72" w:themeColor="followedHyperlink"/>
      <w:u w:val="single"/>
    </w:rPr>
  </w:style>
  <w:style w:type="character" w:customStyle="1" w:styleId="position-number">
    <w:name w:val="position-number"/>
    <w:basedOn w:val="DefaultParagraphFont"/>
    <w:rsid w:val="007B2170"/>
  </w:style>
  <w:style w:type="character" w:customStyle="1" w:styleId="apple-converted-space">
    <w:name w:val="apple-converted-space"/>
    <w:basedOn w:val="DefaultParagraphFont"/>
    <w:rsid w:val="007B2170"/>
  </w:style>
  <w:style w:type="table" w:styleId="TableGrid">
    <w:name w:val="Table Grid"/>
    <w:basedOn w:val="TableNormal"/>
    <w:uiPriority w:val="39"/>
    <w:rsid w:val="0059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0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17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?sort=date&amp;term=Liudahl+SM&amp;cauthor_id=33727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4631</Characters>
  <Application>Microsoft Office Word</Application>
  <DocSecurity>4</DocSecurity>
  <Lines>192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Ricardo</dc:creator>
  <cp:keywords/>
  <dc:description/>
  <cp:lastModifiedBy>O'Connor-Cooley, Kathleen</cp:lastModifiedBy>
  <cp:revision>2</cp:revision>
  <cp:lastPrinted>2023-12-20T16:46:00Z</cp:lastPrinted>
  <dcterms:created xsi:type="dcterms:W3CDTF">2024-01-17T19:17:00Z</dcterms:created>
  <dcterms:modified xsi:type="dcterms:W3CDTF">2024-01-17T19:17:00Z</dcterms:modified>
</cp:coreProperties>
</file>