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40" w:rsidRPr="00064BE6" w:rsidRDefault="00064BE6" w:rsidP="00064B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4BE6">
        <w:rPr>
          <w:b/>
          <w:sz w:val="28"/>
          <w:szCs w:val="28"/>
        </w:rPr>
        <w:t>Rounding checklist</w:t>
      </w:r>
    </w:p>
    <w:p w:rsidR="00064BE6" w:rsidRPr="00064BE6" w:rsidRDefault="00703CBB">
      <w:pPr>
        <w:rPr>
          <w:i/>
          <w:sz w:val="24"/>
        </w:rPr>
      </w:pPr>
      <w:r>
        <w:rPr>
          <w:i/>
          <w:sz w:val="24"/>
        </w:rPr>
        <w:t>Front desk staff will round every 2 hours</w:t>
      </w:r>
      <w:r w:rsidR="00064BE6" w:rsidRPr="00064BE6">
        <w:rPr>
          <w:i/>
          <w:sz w:val="24"/>
        </w:rPr>
        <w:t xml:space="preserve"> </w:t>
      </w:r>
      <w:r>
        <w:rPr>
          <w:i/>
          <w:sz w:val="24"/>
        </w:rPr>
        <w:t xml:space="preserve">in the waiting room </w:t>
      </w:r>
      <w:r w:rsidR="00064BE6" w:rsidRPr="00064BE6">
        <w:rPr>
          <w:i/>
          <w:sz w:val="24"/>
        </w:rPr>
        <w:t>and complete the following punch list items:</w:t>
      </w:r>
    </w:p>
    <w:p w:rsidR="00064BE6" w:rsidRDefault="00064BE6"/>
    <w:p w:rsidR="00064BE6" w:rsidRDefault="00064BE6">
      <w:r w:rsidRPr="00064BE6">
        <w:rPr>
          <w:u w:val="single"/>
        </w:rPr>
        <w:t>Waiting room/Common areas</w:t>
      </w:r>
      <w:r>
        <w:t>:</w:t>
      </w:r>
    </w:p>
    <w:p w:rsidR="00064BE6" w:rsidRDefault="003E1AB6">
      <w:sdt>
        <w:sdtPr>
          <w:id w:val="-155561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BE6">
            <w:rPr>
              <w:rFonts w:ascii="MS Gothic" w:eastAsia="MS Gothic" w:hAnsi="MS Gothic" w:hint="eastAsia"/>
            </w:rPr>
            <w:t>☐</w:t>
          </w:r>
        </w:sdtContent>
      </w:sdt>
      <w:r w:rsidR="00064BE6">
        <w:t xml:space="preserve"> All appropriate waiting room chairs have “do not sit” signage and remain 6ft apart.</w:t>
      </w:r>
    </w:p>
    <w:p w:rsidR="00064BE6" w:rsidRDefault="003E1AB6">
      <w:sdt>
        <w:sdtPr>
          <w:id w:val="133934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BE6">
            <w:rPr>
              <w:rFonts w:ascii="MS Gothic" w:eastAsia="MS Gothic" w:hAnsi="MS Gothic" w:hint="eastAsia"/>
            </w:rPr>
            <w:t>☐</w:t>
          </w:r>
        </w:sdtContent>
      </w:sdt>
      <w:r w:rsidR="00064BE6">
        <w:t xml:space="preserve"> Floor markers (tape, stickers, etc.) remain intact and visible.</w:t>
      </w:r>
    </w:p>
    <w:p w:rsidR="00064BE6" w:rsidRDefault="00064BE6">
      <w:r w:rsidRPr="00064BE6">
        <w:rPr>
          <w:rFonts w:ascii="Segoe UI Symbol" w:hAnsi="Segoe UI Symbol" w:cs="Segoe UI Symbol"/>
        </w:rPr>
        <w:t>☐</w:t>
      </w:r>
      <w:r w:rsidRPr="00064BE6">
        <w:t xml:space="preserve"> </w:t>
      </w:r>
      <w:r>
        <w:t>No magazines or pamphlets out on the tables.</w:t>
      </w:r>
    </w:p>
    <w:p w:rsidR="00064BE6" w:rsidRDefault="003E1AB6" w:rsidP="00064BE6">
      <w:sdt>
        <w:sdtPr>
          <w:id w:val="56268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BE6">
            <w:rPr>
              <w:rFonts w:ascii="MS Gothic" w:eastAsia="MS Gothic" w:hAnsi="MS Gothic" w:hint="eastAsia"/>
            </w:rPr>
            <w:t>☐</w:t>
          </w:r>
        </w:sdtContent>
      </w:sdt>
      <w:r w:rsidR="00064BE6">
        <w:t xml:space="preserve"> All patients are wearing masks</w:t>
      </w:r>
      <w:r w:rsidR="001F1FC3">
        <w:t xml:space="preserve"> and adhering to social distancing requirements.</w:t>
      </w:r>
    </w:p>
    <w:p w:rsidR="00064BE6" w:rsidRDefault="00064BE6" w:rsidP="00064BE6">
      <w:r w:rsidRPr="00064BE6">
        <w:rPr>
          <w:rFonts w:ascii="Segoe UI Symbol" w:hAnsi="Segoe UI Symbol" w:cs="Segoe UI Symbol"/>
        </w:rPr>
        <w:t>☐</w:t>
      </w:r>
      <w:r w:rsidRPr="00064BE6">
        <w:t xml:space="preserve"> </w:t>
      </w:r>
      <w:r w:rsidR="001F1FC3">
        <w:t>(Wear appropriate PPE) w</w:t>
      </w:r>
      <w:r>
        <w:t xml:space="preserve">ipe down vacant chairs and </w:t>
      </w:r>
      <w:r w:rsidR="001F1FC3">
        <w:t xml:space="preserve">commonly touched </w:t>
      </w:r>
      <w:r>
        <w:t>surfaces.</w:t>
      </w:r>
      <w:r w:rsidR="001F1FC3" w:rsidRPr="001F1FC3">
        <w:t xml:space="preserve"> Wet-dust horizontal surfaces by using a cloth moistened with a small amount of an EPA-registered disinfectant</w:t>
      </w:r>
    </w:p>
    <w:p w:rsidR="001F1FC3" w:rsidRDefault="00064BE6" w:rsidP="001F1FC3">
      <w:r w:rsidRPr="00064BE6">
        <w:rPr>
          <w:rFonts w:ascii="Segoe UI Symbol" w:hAnsi="Segoe UI Symbol" w:cs="Segoe UI Symbol"/>
        </w:rPr>
        <w:t>☐</w:t>
      </w:r>
      <w:r w:rsidRPr="00064BE6">
        <w:t xml:space="preserve"> </w:t>
      </w:r>
      <w:r w:rsidR="001F1FC3">
        <w:t xml:space="preserve">(Wear appropriate PPE) </w:t>
      </w:r>
      <w:r>
        <w:t>Wipe down the counter tops</w:t>
      </w:r>
      <w:r w:rsidR="001F1FC3">
        <w:t>. Concentrate on cleaning high-touch surfaces (areas frequently touched by patients and facility staff).</w:t>
      </w:r>
    </w:p>
    <w:p w:rsidR="00064BE6" w:rsidRDefault="00064BE6" w:rsidP="00064BE6">
      <w:r w:rsidRPr="00064BE6">
        <w:rPr>
          <w:rFonts w:ascii="Segoe UI Symbol" w:hAnsi="Segoe UI Symbol" w:cs="Segoe UI Symbol"/>
        </w:rPr>
        <w:t>☐</w:t>
      </w:r>
      <w:r w:rsidRPr="00064BE6">
        <w:t xml:space="preserve"> </w:t>
      </w:r>
      <w:r>
        <w:t xml:space="preserve">Check bathrooms to make sure they are clean. If dirty, please contact EVS. </w:t>
      </w:r>
    </w:p>
    <w:p w:rsidR="00064BE6" w:rsidRDefault="00064BE6" w:rsidP="00064BE6">
      <w:r w:rsidRPr="00064BE6">
        <w:rPr>
          <w:rFonts w:ascii="Segoe UI Symbol" w:hAnsi="Segoe UI Symbol" w:cs="Segoe UI Symbol"/>
        </w:rPr>
        <w:t>☐</w:t>
      </w:r>
      <w:r w:rsidRPr="00064BE6">
        <w:t xml:space="preserve"> </w:t>
      </w:r>
      <w:r>
        <w:t>Breakrooms and touchdown areas are clean and employees adhere to social distancing requirements</w:t>
      </w:r>
      <w:r w:rsidR="00F20FA7">
        <w:t>.</w:t>
      </w:r>
    </w:p>
    <w:p w:rsidR="001F1FC3" w:rsidRDefault="001F1FC3" w:rsidP="00064BE6"/>
    <w:p w:rsidR="00064BE6" w:rsidRDefault="00064BE6" w:rsidP="00064BE6">
      <w:pPr>
        <w:rPr>
          <w:rFonts w:cstheme="minorHAnsi"/>
          <w:u w:val="single"/>
        </w:rPr>
      </w:pPr>
      <w:r w:rsidRPr="00064BE6">
        <w:rPr>
          <w:rFonts w:cstheme="minorHAnsi"/>
          <w:u w:val="single"/>
        </w:rPr>
        <w:t>Exam Rooms</w:t>
      </w:r>
      <w:r w:rsidR="001F1FC3">
        <w:rPr>
          <w:rFonts w:cstheme="minorHAnsi"/>
          <w:u w:val="single"/>
        </w:rPr>
        <w:t>/Infusion bays</w:t>
      </w:r>
      <w:r w:rsidRPr="00064BE6">
        <w:rPr>
          <w:rFonts w:cstheme="minorHAnsi"/>
          <w:u w:val="single"/>
        </w:rPr>
        <w:t>:</w:t>
      </w: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>Change the paper covering the exam table and pillows between patient use</w:t>
      </w:r>
    </w:p>
    <w:p w:rsidR="001F1FC3" w:rsidRDefault="001F1FC3" w:rsidP="001F1FC3">
      <w:pPr>
        <w:pStyle w:val="ListParagraph"/>
        <w:ind w:left="360"/>
        <w:rPr>
          <w:rFonts w:cstheme="minorHAnsi"/>
        </w:rPr>
      </w:pP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>Place any used linens (e.g., exam gowns, sheets) in a designated container located in each exam room after each patient use</w:t>
      </w:r>
      <w:r>
        <w:rPr>
          <w:rFonts w:cstheme="minorHAnsi"/>
        </w:rPr>
        <w:t>.</w:t>
      </w:r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>Clean any medication preparation area after each patient encounter and ensure contaminated items (as described above) are not placed in or near the area</w:t>
      </w:r>
      <w:r>
        <w:rPr>
          <w:rFonts w:cstheme="minorHAnsi"/>
        </w:rPr>
        <w:t>.</w:t>
      </w:r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>Focus cleaning on high-touch surfaces (at least daily), e.g., exam bed, blood pressure cuff, stethoscope, wall-mounted ophthalmoscope and otoscope (per manufacturer’s instructions), chair and bedside stool, and door knob</w:t>
      </w:r>
      <w:r>
        <w:rPr>
          <w:rFonts w:cstheme="minorHAnsi"/>
        </w:rPr>
        <w:t>. Adhere to dwell time instructions on the product label.</w:t>
      </w:r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 xml:space="preserve">For electronics such as cell phones, tablets, touch screens, and keyboards, remove visible contamination if present. If no manufacturer guidance is available, </w:t>
      </w:r>
      <w:proofErr w:type="spellStart"/>
      <w:r w:rsidRPr="001F1FC3">
        <w:rPr>
          <w:rFonts w:cstheme="minorHAnsi"/>
        </w:rPr>
        <w:t>e</w:t>
      </w:r>
      <w:proofErr w:type="spellEnd"/>
      <w:r w:rsidRPr="001F1FC3">
        <w:rPr>
          <w:rFonts w:cstheme="minorHAnsi"/>
        </w:rPr>
        <w:t xml:space="preserve"> use of alcohol-based wipes containing at least 70% alcohol to disinfect touch screens. Dry surfaces thoroughly to avoid pooling of liquids.</w:t>
      </w:r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lastRenderedPageBreak/>
        <w:t xml:space="preserve">Decontaminate high-touch surfaces using an EPA-registered disinfectant with specific claim labels for the infective agent. </w:t>
      </w:r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Pr="001F1FC3" w:rsidRDefault="003E1AB6" w:rsidP="001F1FC3">
      <w:pPr>
        <w:pStyle w:val="ListParagraph"/>
        <w:numPr>
          <w:ilvl w:val="1"/>
          <w:numId w:val="1"/>
        </w:numPr>
        <w:rPr>
          <w:rFonts w:cstheme="minorHAnsi"/>
        </w:rPr>
      </w:pPr>
      <w:hyperlink r:id="rId5" w:history="1">
        <w:r w:rsidR="001F1FC3" w:rsidRPr="001F1FC3">
          <w:rPr>
            <w:rStyle w:val="Hyperlink"/>
            <w:rFonts w:cstheme="minorHAnsi"/>
          </w:rPr>
          <w:t>List N: EPA-registered disinfectants that have qualified under EPA’s emerging viral pathogens program for use against SARS-CoV-2</w:t>
        </w:r>
      </w:hyperlink>
    </w:p>
    <w:p w:rsidR="001F1FC3" w:rsidRPr="001F1FC3" w:rsidRDefault="001F1FC3" w:rsidP="001F1FC3">
      <w:pPr>
        <w:pStyle w:val="ListParagraph"/>
        <w:rPr>
          <w:rFonts w:cstheme="minorHAnsi"/>
        </w:rPr>
      </w:pPr>
    </w:p>
    <w:p w:rsidR="001F1FC3" w:rsidRPr="001F1FC3" w:rsidRDefault="001F1FC3" w:rsidP="001F1FC3">
      <w:pPr>
        <w:pStyle w:val="ListParagraph"/>
        <w:numPr>
          <w:ilvl w:val="0"/>
          <w:numId w:val="1"/>
        </w:numPr>
        <w:rPr>
          <w:rFonts w:cstheme="minorHAnsi"/>
        </w:rPr>
      </w:pPr>
      <w:r w:rsidRPr="001F1FC3">
        <w:rPr>
          <w:rFonts w:cstheme="minorHAnsi"/>
        </w:rPr>
        <w:t>If patient has suspected infectious diarrhea and the infective agent is unknown, clean high-touch surfaces using a sodium hypochlorite (bleach)-based product (e.g., 1:10 dilution prepared fresh)</w:t>
      </w:r>
    </w:p>
    <w:p w:rsidR="001F1FC3" w:rsidRDefault="001F1FC3" w:rsidP="00064BE6">
      <w:pPr>
        <w:rPr>
          <w:rFonts w:cstheme="minorHAnsi"/>
        </w:rPr>
      </w:pPr>
    </w:p>
    <w:p w:rsidR="001F1FC3" w:rsidRDefault="001F1FC3" w:rsidP="001F1FC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5D2ED8F">
            <wp:extent cx="3853180" cy="3462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FC3" w:rsidRDefault="001F1FC3" w:rsidP="00064BE6">
      <w:pPr>
        <w:rPr>
          <w:rFonts w:cstheme="minorHAnsi"/>
        </w:rPr>
      </w:pPr>
    </w:p>
    <w:p w:rsidR="001F1FC3" w:rsidRPr="001F1FC3" w:rsidRDefault="001F1FC3" w:rsidP="001F1FC3">
      <w:pPr>
        <w:jc w:val="center"/>
        <w:rPr>
          <w:rFonts w:cstheme="minorHAnsi"/>
          <w:b/>
        </w:rPr>
      </w:pPr>
      <w:r w:rsidRPr="001F1FC3">
        <w:rPr>
          <w:rFonts w:cstheme="minorHAnsi"/>
          <w:b/>
          <w:highlight w:val="yellow"/>
        </w:rPr>
        <w:t>**Complete separate audit form and submit to manager</w:t>
      </w:r>
    </w:p>
    <w:p w:rsidR="00064BE6" w:rsidRDefault="00064BE6" w:rsidP="00064BE6"/>
    <w:p w:rsidR="00064BE6" w:rsidRDefault="00064BE6"/>
    <w:sectPr w:rsidR="0006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C5BEF"/>
    <w:multiLevelType w:val="hybridMultilevel"/>
    <w:tmpl w:val="5846D726"/>
    <w:lvl w:ilvl="0" w:tplc="823A79E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1F1FC3"/>
    <w:rsid w:val="003E1AB6"/>
    <w:rsid w:val="00703CBB"/>
    <w:rsid w:val="00900440"/>
    <w:rsid w:val="00F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A117-E07E-44C2-A836-9B173838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F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pa.gov/pesticide-registration/list-n-disinfectants-use-against-sars-cov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Amy</dc:creator>
  <cp:keywords/>
  <dc:description/>
  <cp:lastModifiedBy>Maminski, Melissa</cp:lastModifiedBy>
  <cp:revision>2</cp:revision>
  <dcterms:created xsi:type="dcterms:W3CDTF">2020-10-06T16:37:00Z</dcterms:created>
  <dcterms:modified xsi:type="dcterms:W3CDTF">2020-10-06T16:37:00Z</dcterms:modified>
</cp:coreProperties>
</file>