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F772F" w14:textId="1C47E91E" w:rsidR="001620C9" w:rsidRPr="001620C9" w:rsidRDefault="001620C9" w:rsidP="001620C9">
      <w:pPr>
        <w:jc w:val="right"/>
        <w:rPr>
          <w:b/>
          <w:sz w:val="28"/>
          <w:szCs w:val="20"/>
          <w:lang w:val="en-US"/>
        </w:rPr>
      </w:pPr>
      <w:r w:rsidRPr="001620C9">
        <w:rPr>
          <w:b/>
          <w:sz w:val="28"/>
          <w:szCs w:val="20"/>
          <w:lang w:val="en-US"/>
        </w:rPr>
        <w:t>Grishchuk lab, Upenn</w:t>
      </w:r>
    </w:p>
    <w:p w14:paraId="246E9F71" w14:textId="2796BA3B" w:rsidR="001620C9" w:rsidRPr="001620C9" w:rsidRDefault="001620C9" w:rsidP="001620C9">
      <w:pPr>
        <w:jc w:val="right"/>
        <w:rPr>
          <w:b/>
          <w:sz w:val="28"/>
          <w:szCs w:val="20"/>
          <w:lang w:val="en-US"/>
        </w:rPr>
      </w:pPr>
      <w:r w:rsidRPr="001620C9">
        <w:rPr>
          <w:b/>
          <w:sz w:val="28"/>
          <w:szCs w:val="20"/>
          <w:lang w:val="en-US"/>
        </w:rPr>
        <w:t>January 2020</w:t>
      </w:r>
    </w:p>
    <w:p w14:paraId="4259237A" w14:textId="6B0916F1" w:rsidR="009D475F" w:rsidRPr="003D0227" w:rsidRDefault="009A574F" w:rsidP="009D475F">
      <w:pPr>
        <w:jc w:val="center"/>
        <w:rPr>
          <w:b/>
          <w:sz w:val="32"/>
          <w:lang w:val="en-US"/>
        </w:rPr>
      </w:pPr>
      <w:r w:rsidRPr="009A574F">
        <w:rPr>
          <w:b/>
          <w:sz w:val="32"/>
          <w:lang w:val="en-US"/>
        </w:rPr>
        <w:t>Quantitative</w:t>
      </w:r>
      <w:r>
        <w:rPr>
          <w:b/>
          <w:sz w:val="32"/>
          <w:lang w:val="en-US"/>
        </w:rPr>
        <w:t xml:space="preserve"> </w:t>
      </w:r>
      <w:r w:rsidR="009D475F" w:rsidRPr="009D475F">
        <w:rPr>
          <w:b/>
          <w:sz w:val="32"/>
          <w:lang w:val="en-US"/>
        </w:rPr>
        <w:t xml:space="preserve">analysis of </w:t>
      </w:r>
      <w:r w:rsidR="009D475F">
        <w:rPr>
          <w:b/>
          <w:sz w:val="32"/>
          <w:lang w:val="en-US"/>
        </w:rPr>
        <w:t xml:space="preserve">dense granules and intracellular </w:t>
      </w:r>
      <w:r w:rsidR="001620C9">
        <w:rPr>
          <w:b/>
          <w:sz w:val="32"/>
          <w:lang w:val="en-US"/>
        </w:rPr>
        <w:t>c</w:t>
      </w:r>
      <w:r w:rsidR="009D475F">
        <w:rPr>
          <w:b/>
          <w:sz w:val="32"/>
          <w:lang w:val="en-US"/>
        </w:rPr>
        <w:t xml:space="preserve">alcium in </w:t>
      </w:r>
      <w:r w:rsidR="001620C9">
        <w:rPr>
          <w:b/>
          <w:sz w:val="32"/>
          <w:lang w:val="en-US"/>
        </w:rPr>
        <w:t xml:space="preserve">individual </w:t>
      </w:r>
      <w:r w:rsidR="009D475F">
        <w:rPr>
          <w:b/>
          <w:sz w:val="32"/>
          <w:lang w:val="en-US"/>
        </w:rPr>
        <w:t>platelets</w:t>
      </w:r>
    </w:p>
    <w:p w14:paraId="70B2CB5F" w14:textId="77777777" w:rsidR="005E0FFE" w:rsidRPr="005E0FFE" w:rsidRDefault="005E0FFE" w:rsidP="00BA11B1">
      <w:pPr>
        <w:jc w:val="both"/>
        <w:rPr>
          <w:b/>
          <w:sz w:val="28"/>
          <w:lang w:val="en-US"/>
        </w:rPr>
      </w:pPr>
      <w:r w:rsidRPr="005E0FFE">
        <w:rPr>
          <w:b/>
          <w:sz w:val="28"/>
          <w:lang w:val="en-US"/>
        </w:rPr>
        <w:t>Tools:</w:t>
      </w:r>
    </w:p>
    <w:p w14:paraId="1630E35D" w14:textId="77777777" w:rsidR="005E0FFE" w:rsidRPr="005E0FFE" w:rsidRDefault="005E0FFE" w:rsidP="005E0FFE">
      <w:pPr>
        <w:pStyle w:val="ListParagraph"/>
        <w:numPr>
          <w:ilvl w:val="0"/>
          <w:numId w:val="9"/>
        </w:numPr>
        <w:jc w:val="both"/>
        <w:rPr>
          <w:sz w:val="28"/>
          <w:lang w:val="en-US"/>
        </w:rPr>
      </w:pPr>
      <w:r w:rsidRPr="005E0FFE">
        <w:rPr>
          <w:sz w:val="28"/>
          <w:lang w:val="en-US"/>
        </w:rPr>
        <w:t>Origin</w:t>
      </w:r>
    </w:p>
    <w:p w14:paraId="6C8F3755" w14:textId="6FEA2A28" w:rsidR="005E0FFE" w:rsidRDefault="005E0FFE" w:rsidP="005E0FFE">
      <w:pPr>
        <w:pStyle w:val="ListParagraph"/>
        <w:numPr>
          <w:ilvl w:val="0"/>
          <w:numId w:val="9"/>
        </w:numPr>
        <w:jc w:val="both"/>
        <w:rPr>
          <w:sz w:val="28"/>
          <w:lang w:val="en-US"/>
        </w:rPr>
      </w:pPr>
      <w:proofErr w:type="spellStart"/>
      <w:r w:rsidRPr="005E0FFE">
        <w:rPr>
          <w:sz w:val="28"/>
          <w:lang w:val="en-US"/>
        </w:rPr>
        <w:t>Matlab</w:t>
      </w:r>
      <w:proofErr w:type="spellEnd"/>
    </w:p>
    <w:p w14:paraId="05603234" w14:textId="559EE768" w:rsidR="004D5AD3" w:rsidRPr="005E0FFE" w:rsidRDefault="004D5AD3" w:rsidP="005E0FFE">
      <w:pPr>
        <w:pStyle w:val="ListParagraph"/>
        <w:numPr>
          <w:ilvl w:val="0"/>
          <w:numId w:val="9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>ImageJ</w:t>
      </w:r>
    </w:p>
    <w:p w14:paraId="22AE3795" w14:textId="77777777" w:rsidR="003C5C72" w:rsidRDefault="003C5C72" w:rsidP="00BA11B1">
      <w:pPr>
        <w:jc w:val="both"/>
        <w:rPr>
          <w:sz w:val="28"/>
          <w:lang w:val="en-US"/>
        </w:rPr>
      </w:pPr>
    </w:p>
    <w:p w14:paraId="42492035" w14:textId="77777777" w:rsidR="00B551E8" w:rsidRPr="005E0FFE" w:rsidRDefault="00B551E8" w:rsidP="00BA11B1">
      <w:pPr>
        <w:jc w:val="both"/>
        <w:rPr>
          <w:b/>
          <w:sz w:val="28"/>
          <w:lang w:val="en-US"/>
        </w:rPr>
      </w:pPr>
      <w:r w:rsidRPr="005E0FFE">
        <w:rPr>
          <w:b/>
          <w:sz w:val="28"/>
          <w:lang w:val="en-US"/>
        </w:rPr>
        <w:t>Analysis</w:t>
      </w:r>
      <w:r w:rsidR="000E6E55" w:rsidRPr="005E0FFE">
        <w:rPr>
          <w:rStyle w:val="FootnoteReference"/>
          <w:b/>
          <w:sz w:val="28"/>
          <w:lang w:val="en-US"/>
        </w:rPr>
        <w:footnoteReference w:id="1"/>
      </w:r>
      <w:r w:rsidR="005E0FFE">
        <w:rPr>
          <w:b/>
          <w:sz w:val="28"/>
          <w:lang w:val="en-US"/>
        </w:rPr>
        <w:t xml:space="preserve"> is done in </w:t>
      </w:r>
      <w:r w:rsidRPr="005E0FFE">
        <w:rPr>
          <w:b/>
          <w:sz w:val="28"/>
          <w:lang w:val="en-US"/>
        </w:rPr>
        <w:t>several steps:</w:t>
      </w:r>
    </w:p>
    <w:p w14:paraId="0A656554" w14:textId="6CA40F0E" w:rsidR="00B551E8" w:rsidRDefault="00BA11B1" w:rsidP="00BA11B1">
      <w:pPr>
        <w:pStyle w:val="ListParagraph"/>
        <w:numPr>
          <w:ilvl w:val="0"/>
          <w:numId w:val="2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>Platelet selection &amp;</w:t>
      </w:r>
      <w:r w:rsidR="009154A6">
        <w:rPr>
          <w:sz w:val="28"/>
          <w:lang w:val="en-US"/>
        </w:rPr>
        <w:t xml:space="preserve"> </w:t>
      </w:r>
      <w:r w:rsidR="001620C9">
        <w:rPr>
          <w:sz w:val="28"/>
          <w:lang w:val="en-US"/>
        </w:rPr>
        <w:t>generation</w:t>
      </w:r>
      <w:r>
        <w:rPr>
          <w:sz w:val="28"/>
          <w:lang w:val="en-US"/>
        </w:rPr>
        <w:t xml:space="preserve"> </w:t>
      </w:r>
      <w:r w:rsidR="009154A6">
        <w:rPr>
          <w:sz w:val="28"/>
          <w:lang w:val="en-US"/>
        </w:rPr>
        <w:t xml:space="preserve">of </w:t>
      </w:r>
      <w:r>
        <w:rPr>
          <w:sz w:val="28"/>
          <w:lang w:val="en-US"/>
        </w:rPr>
        <w:t>curves of mepacrine fluorescence intensity versus time for each platelet.</w:t>
      </w:r>
    </w:p>
    <w:p w14:paraId="026E4448" w14:textId="3D2DE25E" w:rsidR="003850C0" w:rsidRDefault="00BA11B1" w:rsidP="003850C0">
      <w:pPr>
        <w:pStyle w:val="ListParagraph"/>
        <w:numPr>
          <w:ilvl w:val="0"/>
          <w:numId w:val="2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Platelet selection &amp; </w:t>
      </w:r>
      <w:r w:rsidR="001620C9">
        <w:rPr>
          <w:sz w:val="28"/>
          <w:lang w:val="en-US"/>
        </w:rPr>
        <w:t>generation</w:t>
      </w:r>
      <w:r>
        <w:rPr>
          <w:sz w:val="28"/>
          <w:lang w:val="en-US"/>
        </w:rPr>
        <w:t xml:space="preserve"> </w:t>
      </w:r>
      <w:r w:rsidR="009154A6">
        <w:rPr>
          <w:sz w:val="28"/>
          <w:lang w:val="en-US"/>
        </w:rPr>
        <w:t xml:space="preserve">of </w:t>
      </w:r>
      <w:r>
        <w:rPr>
          <w:sz w:val="28"/>
          <w:lang w:val="en-US"/>
        </w:rPr>
        <w:t>curves of Calbryte-590</w:t>
      </w:r>
      <w:r>
        <w:rPr>
          <w:sz w:val="28"/>
          <w:vertAlign w:val="superscript"/>
          <w:lang w:val="en-US"/>
        </w:rPr>
        <w:t>AM</w:t>
      </w:r>
      <w:r>
        <w:rPr>
          <w:sz w:val="28"/>
          <w:lang w:val="en-US"/>
        </w:rPr>
        <w:t xml:space="preserve"> fluorescence intensity versus time for each platelet.</w:t>
      </w:r>
    </w:p>
    <w:p w14:paraId="13408124" w14:textId="2E8F5D4C" w:rsidR="00BA11B1" w:rsidRPr="003850C0" w:rsidRDefault="00BA11B1" w:rsidP="003850C0">
      <w:pPr>
        <w:pStyle w:val="ListParagraph"/>
        <w:numPr>
          <w:ilvl w:val="0"/>
          <w:numId w:val="2"/>
        </w:numPr>
        <w:jc w:val="both"/>
        <w:rPr>
          <w:sz w:val="28"/>
          <w:lang w:val="en-US"/>
        </w:rPr>
      </w:pPr>
      <w:r w:rsidRPr="003850C0">
        <w:rPr>
          <w:sz w:val="28"/>
          <w:lang w:val="en-US"/>
        </w:rPr>
        <w:t xml:space="preserve">Recalculation from </w:t>
      </w:r>
      <w:r w:rsidR="001620C9">
        <w:rPr>
          <w:sz w:val="28"/>
          <w:lang w:val="en-US"/>
        </w:rPr>
        <w:t>m</w:t>
      </w:r>
      <w:r w:rsidR="00B13A99" w:rsidRPr="003850C0">
        <w:rPr>
          <w:sz w:val="28"/>
          <w:lang w:val="en-US"/>
        </w:rPr>
        <w:t>epacrine</w:t>
      </w:r>
      <w:r w:rsidR="000A4C87" w:rsidRPr="003850C0">
        <w:rPr>
          <w:sz w:val="28"/>
          <w:lang w:val="en-US"/>
        </w:rPr>
        <w:t xml:space="preserve"> fluorescence intensity to number of dense granules for each platelet</w:t>
      </w:r>
      <w:r w:rsidR="00115959" w:rsidRPr="003850C0">
        <w:rPr>
          <w:sz w:val="28"/>
          <w:lang w:val="en-US"/>
        </w:rPr>
        <w:t>.</w:t>
      </w:r>
    </w:p>
    <w:p w14:paraId="6B5F63CC" w14:textId="70E380B4" w:rsidR="00A3292D" w:rsidRDefault="00A3292D" w:rsidP="00BA11B1">
      <w:pPr>
        <w:pStyle w:val="ListParagraph"/>
        <w:numPr>
          <w:ilvl w:val="0"/>
          <w:numId w:val="2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>Recalculation from number of frames to time (in seconds). Definition of time of activator entry.</w:t>
      </w:r>
    </w:p>
    <w:p w14:paraId="1BD69DE2" w14:textId="21FEFC2F" w:rsidR="003400F6" w:rsidRDefault="000A4C87" w:rsidP="003400F6">
      <w:pPr>
        <w:pStyle w:val="ListParagraph"/>
        <w:numPr>
          <w:ilvl w:val="0"/>
          <w:numId w:val="2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>Program analysis of dense granule release and Calcium oscillations</w:t>
      </w:r>
      <w:r w:rsidR="003235A2">
        <w:rPr>
          <w:sz w:val="28"/>
          <w:lang w:val="en-US"/>
        </w:rPr>
        <w:t xml:space="preserve"> in single platelets</w:t>
      </w:r>
      <w:r>
        <w:rPr>
          <w:sz w:val="28"/>
          <w:lang w:val="en-US"/>
        </w:rPr>
        <w:t>.</w:t>
      </w:r>
    </w:p>
    <w:p w14:paraId="589328EC" w14:textId="77777777" w:rsidR="001620C9" w:rsidRPr="001620C9" w:rsidRDefault="001620C9" w:rsidP="001620C9">
      <w:pPr>
        <w:pStyle w:val="ListParagraph"/>
        <w:jc w:val="both"/>
        <w:rPr>
          <w:sz w:val="28"/>
          <w:lang w:val="en-US"/>
        </w:rPr>
      </w:pPr>
    </w:p>
    <w:p w14:paraId="13739A6E" w14:textId="5DB32BB3" w:rsidR="003400F6" w:rsidRPr="00992F6C" w:rsidRDefault="003400F6" w:rsidP="003400F6">
      <w:pPr>
        <w:pStyle w:val="ListParagraph"/>
        <w:numPr>
          <w:ilvl w:val="0"/>
          <w:numId w:val="5"/>
        </w:numPr>
        <w:jc w:val="both"/>
        <w:rPr>
          <w:b/>
          <w:sz w:val="28"/>
          <w:lang w:val="en-US"/>
        </w:rPr>
      </w:pPr>
      <w:r w:rsidRPr="00992F6C">
        <w:rPr>
          <w:b/>
          <w:sz w:val="28"/>
          <w:lang w:val="en-US"/>
        </w:rPr>
        <w:t xml:space="preserve">Platelet selection &amp; </w:t>
      </w:r>
      <w:r w:rsidR="001620C9">
        <w:rPr>
          <w:b/>
          <w:sz w:val="28"/>
          <w:lang w:val="en-US"/>
        </w:rPr>
        <w:t>generation</w:t>
      </w:r>
      <w:r w:rsidRPr="00992F6C">
        <w:rPr>
          <w:b/>
          <w:sz w:val="28"/>
          <w:lang w:val="en-US"/>
        </w:rPr>
        <w:t xml:space="preserve"> of curves of mepacrine fluorescence intensity versus time for each platelet.</w:t>
      </w:r>
    </w:p>
    <w:p w14:paraId="54F831B2" w14:textId="77777777" w:rsidR="003400F6" w:rsidRDefault="000E6E55" w:rsidP="003400F6">
      <w:pPr>
        <w:ind w:left="360"/>
        <w:jc w:val="both"/>
        <w:rPr>
          <w:sz w:val="28"/>
          <w:lang w:val="en-US"/>
        </w:rPr>
      </w:pPr>
      <w:r w:rsidRPr="003619A1">
        <w:rPr>
          <w:b/>
          <w:sz w:val="28"/>
          <w:lang w:val="en-US"/>
        </w:rPr>
        <w:t>Step 1</w:t>
      </w:r>
      <w:r>
        <w:rPr>
          <w:sz w:val="28"/>
          <w:lang w:val="en-US"/>
        </w:rPr>
        <w:t xml:space="preserve"> – Platelet selection</w:t>
      </w:r>
    </w:p>
    <w:p w14:paraId="50975B4C" w14:textId="77777777" w:rsidR="00992F6C" w:rsidRDefault="00992F6C" w:rsidP="00992F6C">
      <w:pPr>
        <w:pStyle w:val="ListParagraph"/>
        <w:numPr>
          <w:ilvl w:val="0"/>
          <w:numId w:val="7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>Platelets are chosen, using both Transmitted light photo</w:t>
      </w:r>
      <w:r w:rsidR="008C035D">
        <w:rPr>
          <w:sz w:val="28"/>
          <w:lang w:val="en-US"/>
        </w:rPr>
        <w:t xml:space="preserve"> (Figure 1)</w:t>
      </w:r>
      <w:r>
        <w:rPr>
          <w:sz w:val="28"/>
          <w:lang w:val="en-US"/>
        </w:rPr>
        <w:t xml:space="preserve"> and video of Mepacrine channel (F</w:t>
      </w:r>
      <w:r w:rsidR="008C035D">
        <w:rPr>
          <w:sz w:val="28"/>
          <w:lang w:val="en-US"/>
        </w:rPr>
        <w:t>igure 2</w:t>
      </w:r>
      <w:r>
        <w:rPr>
          <w:sz w:val="28"/>
          <w:lang w:val="en-US"/>
        </w:rPr>
        <w:t>)</w:t>
      </w:r>
      <w:r w:rsidR="008C035D">
        <w:rPr>
          <w:sz w:val="28"/>
          <w:lang w:val="en-US"/>
        </w:rPr>
        <w:t>.</w:t>
      </w:r>
    </w:p>
    <w:p w14:paraId="59964016" w14:textId="77777777" w:rsidR="00992F6C" w:rsidRPr="00992F6C" w:rsidRDefault="00992F6C" w:rsidP="00992F6C">
      <w:pPr>
        <w:pStyle w:val="ListParagraph"/>
        <w:numPr>
          <w:ilvl w:val="0"/>
          <w:numId w:val="7"/>
        </w:numPr>
        <w:jc w:val="both"/>
        <w:rPr>
          <w:sz w:val="28"/>
          <w:lang w:val="en-US"/>
        </w:rPr>
      </w:pPr>
      <w:r w:rsidRPr="00992F6C">
        <w:rPr>
          <w:sz w:val="28"/>
          <w:lang w:val="en-US"/>
        </w:rPr>
        <w:t>Platelet selection criteria</w:t>
      </w:r>
      <w:r w:rsidR="008C035D">
        <w:rPr>
          <w:sz w:val="28"/>
          <w:lang w:val="en-US"/>
        </w:rPr>
        <w:t>:</w:t>
      </w:r>
    </w:p>
    <w:p w14:paraId="74255EC9" w14:textId="77777777" w:rsidR="000E6E55" w:rsidRPr="000E6E55" w:rsidRDefault="000E6E55" w:rsidP="000E6E55">
      <w:pPr>
        <w:pStyle w:val="ListParagraph"/>
        <w:numPr>
          <w:ilvl w:val="0"/>
          <w:numId w:val="6"/>
        </w:numPr>
        <w:jc w:val="both"/>
        <w:rPr>
          <w:sz w:val="28"/>
          <w:lang w:val="en-US"/>
        </w:rPr>
      </w:pPr>
      <w:r w:rsidRPr="000E6E55">
        <w:rPr>
          <w:sz w:val="28"/>
          <w:lang w:val="en-US"/>
        </w:rPr>
        <w:t>Platelet contains granules</w:t>
      </w:r>
    </w:p>
    <w:p w14:paraId="58B23A35" w14:textId="77777777" w:rsidR="000E6E55" w:rsidRPr="000E6E55" w:rsidRDefault="000E6E55" w:rsidP="000E6E55">
      <w:pPr>
        <w:pStyle w:val="ListParagraph"/>
        <w:numPr>
          <w:ilvl w:val="0"/>
          <w:numId w:val="6"/>
        </w:numPr>
        <w:jc w:val="both"/>
        <w:rPr>
          <w:sz w:val="28"/>
          <w:lang w:val="en-US"/>
        </w:rPr>
      </w:pPr>
      <w:r w:rsidRPr="000E6E55">
        <w:rPr>
          <w:sz w:val="28"/>
          <w:lang w:val="en-US"/>
        </w:rPr>
        <w:t>Platelet did not move out of the field</w:t>
      </w:r>
    </w:p>
    <w:p w14:paraId="486FE064" w14:textId="77777777" w:rsidR="000E6E55" w:rsidRPr="000E6E55" w:rsidRDefault="000E6E55" w:rsidP="000E6E55">
      <w:pPr>
        <w:pStyle w:val="ListParagraph"/>
        <w:numPr>
          <w:ilvl w:val="0"/>
          <w:numId w:val="6"/>
        </w:numPr>
        <w:jc w:val="both"/>
        <w:rPr>
          <w:sz w:val="28"/>
          <w:lang w:val="en-US"/>
        </w:rPr>
      </w:pPr>
      <w:r w:rsidRPr="000E6E55">
        <w:rPr>
          <w:sz w:val="28"/>
          <w:lang w:val="en-US"/>
        </w:rPr>
        <w:t>Platelet is not close to other platelets, so its granules could not be distinguished.</w:t>
      </w:r>
    </w:p>
    <w:p w14:paraId="07002DB4" w14:textId="77777777" w:rsidR="000E6E55" w:rsidRDefault="000E6E55" w:rsidP="000E6E55">
      <w:pPr>
        <w:pStyle w:val="ListParagraph"/>
        <w:numPr>
          <w:ilvl w:val="0"/>
          <w:numId w:val="6"/>
        </w:numPr>
        <w:jc w:val="both"/>
        <w:rPr>
          <w:sz w:val="28"/>
          <w:lang w:val="en-US"/>
        </w:rPr>
      </w:pPr>
      <w:r w:rsidRPr="000E6E55">
        <w:rPr>
          <w:sz w:val="28"/>
          <w:lang w:val="en-US"/>
        </w:rPr>
        <w:t>10-20 platelets are randomly chosen from different parts of the field.</w:t>
      </w:r>
    </w:p>
    <w:p w14:paraId="2CE60FE9" w14:textId="77777777" w:rsidR="000E6E55" w:rsidRDefault="00B21906" w:rsidP="00B21906">
      <w:pPr>
        <w:pStyle w:val="ListParagraph"/>
        <w:numPr>
          <w:ilvl w:val="0"/>
          <w:numId w:val="7"/>
        </w:numPr>
        <w:jc w:val="both"/>
        <w:rPr>
          <w:sz w:val="28"/>
          <w:lang w:val="en-US"/>
        </w:rPr>
      </w:pPr>
      <w:r w:rsidRPr="00B21906">
        <w:rPr>
          <w:sz w:val="28"/>
          <w:lang w:val="en-US"/>
        </w:rPr>
        <w:t>Numbers of platelets are marked on the first frame of the mepacrine channel video</w:t>
      </w:r>
      <w:r>
        <w:rPr>
          <w:sz w:val="28"/>
          <w:lang w:val="en-US"/>
        </w:rPr>
        <w:t xml:space="preserve"> (F</w:t>
      </w:r>
      <w:r w:rsidR="008C035D">
        <w:rPr>
          <w:sz w:val="28"/>
          <w:lang w:val="en-US"/>
        </w:rPr>
        <w:t>igure 3</w:t>
      </w:r>
      <w:r>
        <w:rPr>
          <w:sz w:val="28"/>
          <w:lang w:val="en-US"/>
        </w:rPr>
        <w:t>).</w:t>
      </w:r>
    </w:p>
    <w:p w14:paraId="10FD15FE" w14:textId="77777777" w:rsidR="008C035D" w:rsidRDefault="008C035D" w:rsidP="00B21906">
      <w:pPr>
        <w:ind w:left="360"/>
        <w:jc w:val="both"/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390B289" wp14:editId="211E0996">
            <wp:extent cx="5810250" cy="31521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3127" cy="31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17B87" w14:textId="77777777" w:rsidR="008C035D" w:rsidRDefault="008C035D" w:rsidP="00B21906">
      <w:pPr>
        <w:ind w:left="360"/>
        <w:jc w:val="both"/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1118F74" wp14:editId="59B9338D">
            <wp:extent cx="2876523" cy="309880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5958" cy="310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CC41B" w14:textId="77777777" w:rsidR="00B21906" w:rsidRDefault="00B21906" w:rsidP="00B21906">
      <w:pPr>
        <w:ind w:left="360"/>
        <w:jc w:val="both"/>
        <w:rPr>
          <w:sz w:val="28"/>
          <w:lang w:val="en-US"/>
        </w:rPr>
      </w:pPr>
      <w:r w:rsidRPr="003619A1">
        <w:rPr>
          <w:b/>
          <w:sz w:val="28"/>
          <w:lang w:val="en-US"/>
        </w:rPr>
        <w:t>Step 2</w:t>
      </w:r>
      <w:r>
        <w:rPr>
          <w:sz w:val="28"/>
          <w:lang w:val="en-US"/>
        </w:rPr>
        <w:t xml:space="preserve"> – Single platelet analysis</w:t>
      </w:r>
    </w:p>
    <w:p w14:paraId="476C2663" w14:textId="32C6836D" w:rsidR="008C035D" w:rsidRDefault="003619A1" w:rsidP="00397DF9">
      <w:pPr>
        <w:pStyle w:val="ListParagraph"/>
        <w:numPr>
          <w:ilvl w:val="0"/>
          <w:numId w:val="8"/>
        </w:numPr>
        <w:jc w:val="both"/>
        <w:rPr>
          <w:sz w:val="28"/>
          <w:lang w:val="en-US"/>
        </w:rPr>
      </w:pPr>
      <w:r w:rsidRPr="003619A1">
        <w:rPr>
          <w:sz w:val="28"/>
          <w:lang w:val="en-US"/>
        </w:rPr>
        <w:t>In</w:t>
      </w:r>
      <w:r>
        <w:rPr>
          <w:sz w:val="28"/>
          <w:lang w:val="en-US"/>
        </w:rPr>
        <w:t xml:space="preserve"> each platelet region of minimal area</w:t>
      </w:r>
      <w:r w:rsidRPr="003619A1">
        <w:rPr>
          <w:sz w:val="28"/>
          <w:lang w:val="en-US"/>
        </w:rPr>
        <w:t xml:space="preserve"> (shown by yellow curve</w:t>
      </w:r>
      <w:r w:rsidR="005E0FFE">
        <w:rPr>
          <w:sz w:val="28"/>
          <w:lang w:val="en-US"/>
        </w:rPr>
        <w:t xml:space="preserve"> in Figure 5</w:t>
      </w:r>
      <w:r w:rsidRPr="003619A1">
        <w:rPr>
          <w:sz w:val="28"/>
          <w:lang w:val="en-US"/>
        </w:rPr>
        <w:t>) is chosen</w:t>
      </w:r>
      <w:r>
        <w:rPr>
          <w:sz w:val="28"/>
          <w:lang w:val="en-US"/>
        </w:rPr>
        <w:t xml:space="preserve"> by eye</w:t>
      </w:r>
      <w:r w:rsidRPr="003619A1">
        <w:rPr>
          <w:sz w:val="28"/>
          <w:lang w:val="en-US"/>
        </w:rPr>
        <w:t xml:space="preserve">. This </w:t>
      </w:r>
      <w:r>
        <w:rPr>
          <w:sz w:val="28"/>
          <w:lang w:val="en-US"/>
        </w:rPr>
        <w:t>region should</w:t>
      </w:r>
      <w:r w:rsidRPr="003619A1">
        <w:rPr>
          <w:sz w:val="28"/>
          <w:lang w:val="en-US"/>
        </w:rPr>
        <w:t xml:space="preserve"> </w:t>
      </w:r>
      <w:r>
        <w:rPr>
          <w:sz w:val="28"/>
          <w:lang w:val="en-US"/>
        </w:rPr>
        <w:t>contain</w:t>
      </w:r>
      <w:r w:rsidRPr="003619A1">
        <w:rPr>
          <w:sz w:val="28"/>
          <w:lang w:val="en-US"/>
        </w:rPr>
        <w:t xml:space="preserve"> all granules</w:t>
      </w:r>
      <w:r w:rsidR="005E0FFE">
        <w:rPr>
          <w:sz w:val="28"/>
          <w:lang w:val="en-US"/>
        </w:rPr>
        <w:t xml:space="preserve"> of a platelet</w:t>
      </w:r>
      <w:r w:rsidRPr="003619A1">
        <w:rPr>
          <w:sz w:val="28"/>
          <w:lang w:val="en-US"/>
        </w:rPr>
        <w:t xml:space="preserve"> during whole experiment.</w:t>
      </w:r>
    </w:p>
    <w:p w14:paraId="1B0970FE" w14:textId="6C72A8F0" w:rsidR="005E0FFE" w:rsidRDefault="005E0FFE" w:rsidP="00B13F66">
      <w:pPr>
        <w:pStyle w:val="ListParagraph"/>
        <w:numPr>
          <w:ilvl w:val="0"/>
          <w:numId w:val="8"/>
        </w:numPr>
        <w:jc w:val="both"/>
        <w:rPr>
          <w:sz w:val="28"/>
          <w:lang w:val="en-US"/>
        </w:rPr>
      </w:pPr>
      <w:r w:rsidRPr="005E0FFE">
        <w:rPr>
          <w:sz w:val="28"/>
          <w:lang w:val="en-US"/>
        </w:rPr>
        <w:t xml:space="preserve">Total mepacrine intensity </w:t>
      </w:r>
      <w:r w:rsidR="00BA3679">
        <w:rPr>
          <w:sz w:val="28"/>
          <w:lang w:val="en-US"/>
        </w:rPr>
        <w:t xml:space="preserve">of selected region </w:t>
      </w:r>
      <w:r w:rsidRPr="005E0FFE">
        <w:rPr>
          <w:sz w:val="28"/>
          <w:lang w:val="en-US"/>
        </w:rPr>
        <w:t xml:space="preserve">versus # of frame is calculated </w:t>
      </w:r>
      <w:r>
        <w:rPr>
          <w:sz w:val="28"/>
          <w:lang w:val="en-US"/>
        </w:rPr>
        <w:t>(</w:t>
      </w:r>
      <w:r w:rsidR="00BA3679">
        <w:rPr>
          <w:sz w:val="28"/>
          <w:lang w:val="en-US"/>
        </w:rPr>
        <w:t>Figure 5</w:t>
      </w:r>
      <w:r w:rsidR="001620C9">
        <w:rPr>
          <w:sz w:val="28"/>
          <w:lang w:val="en-US"/>
        </w:rPr>
        <w:t>)</w:t>
      </w:r>
      <w:r w:rsidRPr="005E0FFE">
        <w:rPr>
          <w:sz w:val="28"/>
          <w:lang w:val="en-US"/>
        </w:rPr>
        <w:t>.</w:t>
      </w:r>
      <w:r w:rsidR="00BA3679">
        <w:rPr>
          <w:sz w:val="28"/>
          <w:lang w:val="en-US"/>
        </w:rPr>
        <w:t xml:space="preserve"> </w:t>
      </w:r>
    </w:p>
    <w:p w14:paraId="54408F9F" w14:textId="60E5FBCE" w:rsidR="00C45B6F" w:rsidRPr="00397DF9" w:rsidRDefault="00E6232C" w:rsidP="00397DF9">
      <w:pPr>
        <w:pStyle w:val="ListParagraph"/>
        <w:numPr>
          <w:ilvl w:val="0"/>
          <w:numId w:val="8"/>
        </w:numPr>
        <w:jc w:val="both"/>
        <w:rPr>
          <w:sz w:val="28"/>
          <w:lang w:val="en-US"/>
        </w:rPr>
      </w:pPr>
      <w:r w:rsidRPr="00397DF9">
        <w:rPr>
          <w:sz w:val="28"/>
          <w:lang w:val="en-US"/>
        </w:rPr>
        <w:t xml:space="preserve">Outside of the platelet total intensity of </w:t>
      </w:r>
      <w:r w:rsidR="00397DF9">
        <w:rPr>
          <w:sz w:val="28"/>
          <w:lang w:val="en-US"/>
        </w:rPr>
        <w:t>a region of the same area</w:t>
      </w:r>
      <w:r w:rsidRPr="00397DF9">
        <w:rPr>
          <w:sz w:val="28"/>
          <w:lang w:val="en-US"/>
        </w:rPr>
        <w:t xml:space="preserve"> </w:t>
      </w:r>
      <w:r w:rsidR="00397DF9">
        <w:rPr>
          <w:sz w:val="28"/>
          <w:lang w:val="en-US"/>
        </w:rPr>
        <w:t xml:space="preserve">(Figure 6) </w:t>
      </w:r>
      <w:r w:rsidRPr="00397DF9">
        <w:rPr>
          <w:sz w:val="28"/>
          <w:lang w:val="en-US"/>
        </w:rPr>
        <w:t>versus frame is calculated and t</w:t>
      </w:r>
      <w:r w:rsidR="00BE2F75">
        <w:rPr>
          <w:sz w:val="28"/>
          <w:lang w:val="en-US"/>
        </w:rPr>
        <w:t>hen linearly fitted (Figure 7</w:t>
      </w:r>
      <w:r w:rsidR="00B13F66">
        <w:rPr>
          <w:sz w:val="28"/>
          <w:lang w:val="en-US"/>
        </w:rPr>
        <w:t>)</w:t>
      </w:r>
      <w:r w:rsidRPr="00397DF9">
        <w:rPr>
          <w:sz w:val="28"/>
          <w:lang w:val="en-US"/>
        </w:rPr>
        <w:t>.</w:t>
      </w:r>
      <w:r w:rsidR="00BE2F75">
        <w:rPr>
          <w:sz w:val="28"/>
          <w:lang w:val="en-US"/>
        </w:rPr>
        <w:t xml:space="preserve"> </w:t>
      </w:r>
    </w:p>
    <w:p w14:paraId="4BD2AE50" w14:textId="1E5BA571" w:rsidR="00397DF9" w:rsidRDefault="007A11D1" w:rsidP="005E0FFE">
      <w:pPr>
        <w:pStyle w:val="ListParagraph"/>
        <w:numPr>
          <w:ilvl w:val="0"/>
          <w:numId w:val="8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Total intensity of selected region (linearly fitted) outside of the platelet is background signal that is subtracted from total mepacrine intensity of selected area </w:t>
      </w:r>
      <w:r>
        <w:rPr>
          <w:sz w:val="28"/>
          <w:lang w:val="en-US"/>
        </w:rPr>
        <w:lastRenderedPageBreak/>
        <w:t>inside the platelet (Figure 8). Obtained curve is a mepacrine intensity of dense granules in a platelet versus number of frame.</w:t>
      </w:r>
    </w:p>
    <w:p w14:paraId="6C760DF3" w14:textId="34AD0CD8" w:rsidR="003619A1" w:rsidRDefault="003619A1" w:rsidP="003619A1">
      <w:pPr>
        <w:pStyle w:val="ListParagraph"/>
        <w:ind w:left="106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FB7CF8" wp14:editId="3AF5FA47">
            <wp:extent cx="1944203" cy="2273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5708" cy="227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679" w:rsidRPr="00BA3679">
        <w:rPr>
          <w:noProof/>
          <w:lang w:eastAsia="ru-RU"/>
        </w:rPr>
        <w:t xml:space="preserve"> </w:t>
      </w:r>
      <w:r w:rsidR="00BA3679">
        <w:rPr>
          <w:noProof/>
          <w:lang w:eastAsia="ru-RU"/>
        </w:rPr>
        <w:drawing>
          <wp:inline distT="0" distB="0" distL="0" distR="0" wp14:anchorId="098F5AE0" wp14:editId="5B9DF820">
            <wp:extent cx="2828993" cy="2286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1140" cy="228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286BE" w14:textId="36BC1EB0" w:rsidR="003C5C72" w:rsidRDefault="003C5C72" w:rsidP="003619A1">
      <w:pPr>
        <w:pStyle w:val="ListParagraph"/>
        <w:ind w:left="1068"/>
        <w:jc w:val="both"/>
        <w:rPr>
          <w:sz w:val="28"/>
          <w:lang w:val="en-US"/>
        </w:rPr>
      </w:pPr>
      <w:r w:rsidRPr="003C5C72">
        <w:t xml:space="preserve"> </w:t>
      </w:r>
    </w:p>
    <w:p w14:paraId="080209C8" w14:textId="29FFFF75" w:rsidR="005E0FFE" w:rsidRDefault="003C5C72" w:rsidP="003619A1">
      <w:pPr>
        <w:pStyle w:val="ListParagraph"/>
        <w:ind w:left="106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D94C64" wp14:editId="51E48234">
            <wp:extent cx="1955800" cy="2306841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3793" cy="231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C72">
        <w:rPr>
          <w:noProof/>
          <w:lang w:eastAsia="ru-RU"/>
        </w:rPr>
        <w:t xml:space="preserve"> </w:t>
      </w:r>
      <w:r w:rsidR="00565212">
        <w:rPr>
          <w:noProof/>
          <w:lang w:eastAsia="ru-RU"/>
        </w:rPr>
        <w:drawing>
          <wp:inline distT="0" distB="0" distL="0" distR="0" wp14:anchorId="1CC44DD4" wp14:editId="227EBCC7">
            <wp:extent cx="2737987" cy="220980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217"/>
                    <a:stretch/>
                  </pic:blipFill>
                  <pic:spPr bwMode="auto">
                    <a:xfrm>
                      <a:off x="0" y="0"/>
                      <a:ext cx="2745444" cy="2215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802A5" w14:textId="59DDA0BC" w:rsidR="007A11D1" w:rsidRDefault="007A11D1" w:rsidP="003619A1">
      <w:pPr>
        <w:pStyle w:val="ListParagraph"/>
        <w:ind w:left="1068"/>
        <w:jc w:val="both"/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8AFDC5E" wp14:editId="224CF0EB">
            <wp:extent cx="3015313" cy="215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5468" cy="216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C3EF0" w14:textId="08B62264" w:rsidR="007A11D1" w:rsidRDefault="007A11D1" w:rsidP="003619A1">
      <w:pPr>
        <w:pStyle w:val="ListParagraph"/>
        <w:ind w:left="1068"/>
        <w:jc w:val="both"/>
        <w:rPr>
          <w:sz w:val="28"/>
          <w:lang w:val="en-US"/>
        </w:rPr>
      </w:pPr>
    </w:p>
    <w:p w14:paraId="6AC2F134" w14:textId="199609DC" w:rsidR="001D2914" w:rsidRPr="001D2914" w:rsidRDefault="001D2914" w:rsidP="001D2914">
      <w:pPr>
        <w:pStyle w:val="ListParagraph"/>
        <w:numPr>
          <w:ilvl w:val="0"/>
          <w:numId w:val="12"/>
        </w:numPr>
        <w:jc w:val="both"/>
        <w:rPr>
          <w:b/>
          <w:sz w:val="28"/>
          <w:lang w:val="en-US"/>
        </w:rPr>
      </w:pPr>
      <w:r w:rsidRPr="001D2914">
        <w:rPr>
          <w:b/>
          <w:sz w:val="28"/>
          <w:lang w:val="en-US"/>
        </w:rPr>
        <w:t xml:space="preserve">Platelet selection &amp; </w:t>
      </w:r>
      <w:r w:rsidR="001620C9">
        <w:rPr>
          <w:b/>
          <w:sz w:val="28"/>
          <w:lang w:val="en-US"/>
        </w:rPr>
        <w:t>generation</w:t>
      </w:r>
      <w:r w:rsidRPr="001D2914">
        <w:rPr>
          <w:b/>
          <w:sz w:val="28"/>
          <w:lang w:val="en-US"/>
        </w:rPr>
        <w:t xml:space="preserve"> of curves of Calbryte-590</w:t>
      </w:r>
      <w:r w:rsidRPr="001D2914">
        <w:rPr>
          <w:b/>
          <w:sz w:val="28"/>
          <w:vertAlign w:val="superscript"/>
          <w:lang w:val="en-US"/>
        </w:rPr>
        <w:t>AM</w:t>
      </w:r>
      <w:r w:rsidRPr="001D2914">
        <w:rPr>
          <w:b/>
          <w:sz w:val="28"/>
          <w:lang w:val="en-US"/>
        </w:rPr>
        <w:t xml:space="preserve"> fluorescence intensity versus time for each platelet.</w:t>
      </w:r>
    </w:p>
    <w:p w14:paraId="103AACFD" w14:textId="637F0881" w:rsidR="001D2914" w:rsidRDefault="00B561C6" w:rsidP="001D2914">
      <w:pPr>
        <w:ind w:left="708"/>
        <w:jc w:val="both"/>
        <w:rPr>
          <w:sz w:val="28"/>
        </w:rPr>
      </w:pPr>
      <w:r>
        <w:rPr>
          <w:sz w:val="28"/>
          <w:lang w:val="en-US"/>
        </w:rPr>
        <w:t>Step 1 – Platelet selection</w:t>
      </w:r>
    </w:p>
    <w:p w14:paraId="1B762AEF" w14:textId="5DC2945D" w:rsidR="00AF5FC9" w:rsidRDefault="00AF5FC9" w:rsidP="00AF5FC9">
      <w:pPr>
        <w:pStyle w:val="ListParagraph"/>
        <w:numPr>
          <w:ilvl w:val="0"/>
          <w:numId w:val="13"/>
        </w:numPr>
        <w:jc w:val="both"/>
        <w:rPr>
          <w:sz w:val="28"/>
          <w:lang w:val="en-US"/>
        </w:rPr>
      </w:pPr>
      <w:r w:rsidRPr="00AF5FC9">
        <w:rPr>
          <w:sz w:val="28"/>
          <w:lang w:val="en-US"/>
        </w:rPr>
        <w:t xml:space="preserve">For the same platelet chosen for dense granule analysis, </w:t>
      </w:r>
      <w:r>
        <w:rPr>
          <w:sz w:val="28"/>
          <w:lang w:val="en-US"/>
        </w:rPr>
        <w:t xml:space="preserve">determine </w:t>
      </w:r>
      <w:r w:rsidRPr="00AF5FC9">
        <w:rPr>
          <w:sz w:val="28"/>
          <w:lang w:val="en-US"/>
        </w:rPr>
        <w:t>Calbryte-590</w:t>
      </w:r>
      <w:r w:rsidRPr="00AF5FC9">
        <w:rPr>
          <w:sz w:val="28"/>
          <w:vertAlign w:val="superscript"/>
          <w:lang w:val="en-US"/>
        </w:rPr>
        <w:t>AM</w:t>
      </w:r>
      <w:r>
        <w:rPr>
          <w:sz w:val="28"/>
          <w:lang w:val="en-US"/>
        </w:rPr>
        <w:t xml:space="preserve"> fluorescence in single platelets.</w:t>
      </w:r>
    </w:p>
    <w:p w14:paraId="0CC293C6" w14:textId="1B274485" w:rsidR="00A02418" w:rsidRDefault="00A02418" w:rsidP="00A02418">
      <w:pPr>
        <w:ind w:left="708"/>
        <w:jc w:val="both"/>
        <w:rPr>
          <w:sz w:val="28"/>
          <w:lang w:val="en-US"/>
        </w:rPr>
      </w:pPr>
      <w:r>
        <w:rPr>
          <w:sz w:val="28"/>
          <w:lang w:val="en-US"/>
        </w:rPr>
        <w:lastRenderedPageBreak/>
        <w:t>Step 2 – Single platelet analysis</w:t>
      </w:r>
    </w:p>
    <w:p w14:paraId="4C7C5604" w14:textId="3AB43186" w:rsidR="00A02418" w:rsidRDefault="004D5AD3" w:rsidP="004D5AD3">
      <w:pPr>
        <w:pStyle w:val="ListParagraph"/>
        <w:numPr>
          <w:ilvl w:val="0"/>
          <w:numId w:val="15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Choose the region of the same area </w:t>
      </w:r>
      <w:r w:rsidRPr="004D5AD3">
        <w:rPr>
          <w:sz w:val="28"/>
          <w:lang w:val="en-US"/>
        </w:rPr>
        <w:t xml:space="preserve">(as </w:t>
      </w:r>
      <w:r>
        <w:rPr>
          <w:sz w:val="28"/>
          <w:lang w:val="en-US"/>
        </w:rPr>
        <w:t xml:space="preserve">was chosen for platelet dense granule) </w:t>
      </w:r>
      <w:r w:rsidRPr="004D5AD3">
        <w:rPr>
          <w:sz w:val="28"/>
          <w:lang w:val="en-US"/>
        </w:rPr>
        <w:t xml:space="preserve">or smaller </w:t>
      </w:r>
      <w:r>
        <w:rPr>
          <w:sz w:val="28"/>
          <w:lang w:val="en-US"/>
        </w:rPr>
        <w:t>in the same</w:t>
      </w:r>
      <w:r w:rsidRPr="004D5AD3">
        <w:rPr>
          <w:sz w:val="28"/>
          <w:lang w:val="en-US"/>
        </w:rPr>
        <w:t xml:space="preserve"> platelet (shown by yellow curve</w:t>
      </w:r>
      <w:r>
        <w:rPr>
          <w:sz w:val="28"/>
          <w:lang w:val="en-US"/>
        </w:rPr>
        <w:t xml:space="preserve"> in Figure</w:t>
      </w:r>
      <w:r w:rsidR="00C3017F">
        <w:rPr>
          <w:sz w:val="28"/>
          <w:lang w:val="en-US"/>
        </w:rPr>
        <w:t>s</w:t>
      </w:r>
      <w:r>
        <w:rPr>
          <w:sz w:val="28"/>
          <w:lang w:val="en-US"/>
        </w:rPr>
        <w:t xml:space="preserve"> 9</w:t>
      </w:r>
      <w:r w:rsidR="00C3017F">
        <w:rPr>
          <w:sz w:val="28"/>
          <w:lang w:val="en-US"/>
        </w:rPr>
        <w:t xml:space="preserve"> and 10</w:t>
      </w:r>
      <w:r w:rsidRPr="004D5AD3">
        <w:rPr>
          <w:sz w:val="28"/>
          <w:lang w:val="en-US"/>
        </w:rPr>
        <w:t>).</w:t>
      </w:r>
    </w:p>
    <w:p w14:paraId="728377E3" w14:textId="74D3326B" w:rsidR="004D5AD3" w:rsidRPr="004D5AD3" w:rsidRDefault="004D5AD3" w:rsidP="00C3017F">
      <w:pPr>
        <w:pStyle w:val="ListParagraph"/>
        <w:numPr>
          <w:ilvl w:val="0"/>
          <w:numId w:val="15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>Calculate</w:t>
      </w:r>
      <w:r w:rsidR="00C3017F">
        <w:rPr>
          <w:sz w:val="28"/>
          <w:lang w:val="en-US"/>
        </w:rPr>
        <w:t xml:space="preserve"> m</w:t>
      </w:r>
      <w:r w:rsidR="00C3017F" w:rsidRPr="00C3017F">
        <w:rPr>
          <w:sz w:val="28"/>
          <w:lang w:val="en-US"/>
        </w:rPr>
        <w:t xml:space="preserve">ean pixel intensity </w:t>
      </w:r>
      <w:r w:rsidR="00C3017F">
        <w:rPr>
          <w:sz w:val="28"/>
          <w:lang w:val="en-US"/>
        </w:rPr>
        <w:t>of Calbryte-590</w:t>
      </w:r>
      <w:r w:rsidR="00C3017F">
        <w:rPr>
          <w:sz w:val="28"/>
          <w:vertAlign w:val="superscript"/>
          <w:lang w:val="en-US"/>
        </w:rPr>
        <w:t>AM</w:t>
      </w:r>
      <w:r w:rsidR="00C3017F">
        <w:rPr>
          <w:sz w:val="28"/>
          <w:lang w:val="en-US"/>
        </w:rPr>
        <w:t xml:space="preserve"> fluorescence of this region versus number of frame (Figure 11).</w:t>
      </w:r>
    </w:p>
    <w:p w14:paraId="31E43018" w14:textId="4A0E2306" w:rsidR="002112BC" w:rsidRPr="002112BC" w:rsidRDefault="002112BC" w:rsidP="002112BC">
      <w:pPr>
        <w:jc w:val="both"/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89A482E" wp14:editId="25F93846">
            <wp:extent cx="2311252" cy="268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4562" cy="270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86985C" wp14:editId="043838F8">
            <wp:extent cx="2277687" cy="26479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7931" cy="26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571" w:rsidRPr="00D67571">
        <w:rPr>
          <w:noProof/>
          <w:lang w:eastAsia="ru-RU"/>
        </w:rPr>
        <w:t xml:space="preserve"> </w:t>
      </w:r>
      <w:r w:rsidR="00D67571">
        <w:rPr>
          <w:noProof/>
          <w:lang w:eastAsia="ru-RU"/>
        </w:rPr>
        <w:drawing>
          <wp:inline distT="0" distB="0" distL="0" distR="0" wp14:anchorId="63A8F66B" wp14:editId="3D51817F">
            <wp:extent cx="3375502" cy="2762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9457" cy="276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1BB4" w14:textId="77777777" w:rsidR="005150A8" w:rsidRPr="00115959" w:rsidRDefault="005150A8" w:rsidP="00115959">
      <w:pPr>
        <w:pStyle w:val="ListParagraph"/>
        <w:ind w:left="360"/>
        <w:jc w:val="both"/>
        <w:rPr>
          <w:sz w:val="28"/>
          <w:lang w:val="en-US"/>
        </w:rPr>
      </w:pPr>
    </w:p>
    <w:p w14:paraId="496AFFA3" w14:textId="72561C87" w:rsidR="001D2914" w:rsidRDefault="001D2914" w:rsidP="001D2914">
      <w:pPr>
        <w:pStyle w:val="ListParagraph"/>
        <w:numPr>
          <w:ilvl w:val="0"/>
          <w:numId w:val="12"/>
        </w:numPr>
        <w:jc w:val="both"/>
        <w:rPr>
          <w:b/>
          <w:sz w:val="28"/>
          <w:lang w:val="en-US"/>
        </w:rPr>
      </w:pPr>
      <w:r w:rsidRPr="001D2914">
        <w:rPr>
          <w:b/>
          <w:sz w:val="28"/>
          <w:lang w:val="en-US"/>
        </w:rPr>
        <w:t xml:space="preserve">Recalculation from </w:t>
      </w:r>
      <w:r w:rsidR="0048197D" w:rsidRPr="001D2914">
        <w:rPr>
          <w:b/>
          <w:sz w:val="28"/>
          <w:lang w:val="en-US"/>
        </w:rPr>
        <w:t>Mepacrine</w:t>
      </w:r>
      <w:r w:rsidRPr="001D2914">
        <w:rPr>
          <w:b/>
          <w:sz w:val="28"/>
          <w:lang w:val="en-US"/>
        </w:rPr>
        <w:t xml:space="preserve"> fluorescence intensity to number of d</w:t>
      </w:r>
      <w:r w:rsidR="00115959">
        <w:rPr>
          <w:b/>
          <w:sz w:val="28"/>
          <w:lang w:val="en-US"/>
        </w:rPr>
        <w:t>ense granules for each platelet.</w:t>
      </w:r>
    </w:p>
    <w:p w14:paraId="7F0A653F" w14:textId="4CE041B9" w:rsidR="00DE4AA9" w:rsidRDefault="005150A8" w:rsidP="005150A8">
      <w:pPr>
        <w:pStyle w:val="ListParagraph"/>
        <w:numPr>
          <w:ilvl w:val="0"/>
          <w:numId w:val="16"/>
        </w:numPr>
        <w:jc w:val="both"/>
        <w:rPr>
          <w:sz w:val="28"/>
          <w:lang w:val="en-US"/>
        </w:rPr>
      </w:pPr>
      <w:r w:rsidRPr="005150A8">
        <w:rPr>
          <w:sz w:val="28"/>
          <w:lang w:val="en-US"/>
        </w:rPr>
        <w:t>Each value is divided on median number of single granule fluorescence intensity</w:t>
      </w:r>
      <w:r w:rsidR="008A4F30">
        <w:rPr>
          <w:sz w:val="28"/>
          <w:lang w:val="en-US"/>
        </w:rPr>
        <w:t xml:space="preserve"> (Figure 12)</w:t>
      </w:r>
      <w:r w:rsidRPr="005150A8">
        <w:rPr>
          <w:sz w:val="28"/>
          <w:lang w:val="en-US"/>
        </w:rPr>
        <w:t>.</w:t>
      </w:r>
    </w:p>
    <w:p w14:paraId="2636803B" w14:textId="7FEE6920" w:rsidR="005150A8" w:rsidRPr="00115959" w:rsidRDefault="008A4F30" w:rsidP="00DE4AA9">
      <w:pPr>
        <w:pStyle w:val="ListParagraph"/>
        <w:ind w:left="360"/>
        <w:jc w:val="both"/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843ED61" wp14:editId="63E9DCDB">
            <wp:extent cx="3199506" cy="27432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3801" cy="274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6A6E8" w14:textId="212BD15A" w:rsidR="00DE4AA9" w:rsidRPr="00115959" w:rsidRDefault="00DE4AA9" w:rsidP="00115959">
      <w:pPr>
        <w:pStyle w:val="ListParagraph"/>
        <w:numPr>
          <w:ilvl w:val="0"/>
          <w:numId w:val="12"/>
        </w:numPr>
        <w:jc w:val="both"/>
        <w:rPr>
          <w:b/>
          <w:sz w:val="28"/>
          <w:lang w:val="en-US"/>
        </w:rPr>
      </w:pPr>
      <w:r w:rsidRPr="00DE4AA9">
        <w:rPr>
          <w:b/>
          <w:sz w:val="28"/>
          <w:lang w:val="en-US"/>
        </w:rPr>
        <w:t>Recalculation from number of frames to time (in seconds). Definition of time of activator entry.</w:t>
      </w:r>
    </w:p>
    <w:p w14:paraId="647E4A1F" w14:textId="77777777" w:rsidR="00390A04" w:rsidRDefault="00390A04" w:rsidP="00390A04">
      <w:pPr>
        <w:pStyle w:val="ListParagraph"/>
        <w:numPr>
          <w:ilvl w:val="0"/>
          <w:numId w:val="17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>Because there is a certain length of tubes and flow chamber channel used in experiment some time is needed for activator to reach platelets in the channel. This time was calculated as following:</w:t>
      </w:r>
    </w:p>
    <w:p w14:paraId="52A2594E" w14:textId="48C424C8" w:rsidR="00390A04" w:rsidRDefault="00390A04" w:rsidP="004C3F5F">
      <w:pPr>
        <w:pStyle w:val="ListParagraph"/>
        <w:ind w:left="1416"/>
        <w:jc w:val="both"/>
        <w:rPr>
          <w:sz w:val="28"/>
          <w:lang w:val="en-US"/>
        </w:rPr>
      </w:pPr>
      <w:r>
        <w:rPr>
          <w:sz w:val="28"/>
          <w:lang w:val="en-US"/>
        </w:rPr>
        <w:t>Length of the inward tube = 60 mm</w:t>
      </w:r>
    </w:p>
    <w:p w14:paraId="68219E81" w14:textId="7AABEC22" w:rsidR="00390A04" w:rsidRDefault="00390A04" w:rsidP="004C3F5F">
      <w:pPr>
        <w:pStyle w:val="ListParagraph"/>
        <w:ind w:left="1416"/>
        <w:jc w:val="both"/>
        <w:rPr>
          <w:sz w:val="28"/>
          <w:lang w:val="en-US"/>
        </w:rPr>
      </w:pPr>
      <w:r>
        <w:rPr>
          <w:sz w:val="28"/>
          <w:lang w:val="en-US"/>
        </w:rPr>
        <w:t>Inner diameter of the tube = 0.6 mm</w:t>
      </w:r>
    </w:p>
    <w:p w14:paraId="44E18124" w14:textId="0DFEB4A1" w:rsidR="00390A04" w:rsidRDefault="00390A04" w:rsidP="004C3F5F">
      <w:pPr>
        <w:pStyle w:val="ListParagraph"/>
        <w:ind w:left="1416"/>
        <w:jc w:val="both"/>
        <w:rPr>
          <w:sz w:val="28"/>
          <w:lang w:val="en-US"/>
        </w:rPr>
      </w:pPr>
      <w:r>
        <w:rPr>
          <w:sz w:val="28"/>
          <w:lang w:val="en-US"/>
        </w:rPr>
        <w:t>½ of the channel length = 6,5 mm</w:t>
      </w:r>
    </w:p>
    <w:p w14:paraId="7F64321E" w14:textId="537E34C4" w:rsidR="00390A04" w:rsidRDefault="00390A04" w:rsidP="004C3F5F">
      <w:pPr>
        <w:pStyle w:val="ListParagraph"/>
        <w:ind w:left="1416"/>
        <w:jc w:val="both"/>
        <w:rPr>
          <w:sz w:val="28"/>
          <w:lang w:val="en-US"/>
        </w:rPr>
      </w:pPr>
      <w:r>
        <w:rPr>
          <w:sz w:val="28"/>
          <w:lang w:val="en-US"/>
        </w:rPr>
        <w:t>Width of the channel = 1 mm</w:t>
      </w:r>
    </w:p>
    <w:p w14:paraId="4D2AB39F" w14:textId="094C51AC" w:rsidR="00390A04" w:rsidRDefault="00390A04" w:rsidP="004C3F5F">
      <w:pPr>
        <w:pStyle w:val="ListParagraph"/>
        <w:ind w:left="1416"/>
        <w:jc w:val="both"/>
        <w:rPr>
          <w:sz w:val="28"/>
          <w:lang w:val="en-US"/>
        </w:rPr>
      </w:pPr>
      <w:r>
        <w:rPr>
          <w:sz w:val="28"/>
          <w:lang w:val="en-US"/>
        </w:rPr>
        <w:t>Height of the channel = 0.05 mm</w:t>
      </w:r>
    </w:p>
    <w:p w14:paraId="4FE5EEC1" w14:textId="24BF81ED" w:rsidR="00390A04" w:rsidRDefault="00390A04" w:rsidP="004C3F5F">
      <w:pPr>
        <w:pStyle w:val="ListParagraph"/>
        <w:ind w:left="1416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Rate of the solutions = 25 </w:t>
      </w:r>
      <w:proofErr w:type="spellStart"/>
      <w:r>
        <w:rPr>
          <w:sz w:val="28"/>
          <w:lang w:val="en-US"/>
        </w:rPr>
        <w:t>ul</w:t>
      </w:r>
      <w:proofErr w:type="spellEnd"/>
      <w:r>
        <w:rPr>
          <w:sz w:val="28"/>
          <w:lang w:val="en-US"/>
        </w:rPr>
        <w:t>/min</w:t>
      </w:r>
    </w:p>
    <w:p w14:paraId="61E81865" w14:textId="7A69BCDC" w:rsidR="00390A04" w:rsidRDefault="00390A04" w:rsidP="004C3F5F">
      <w:pPr>
        <w:pStyle w:val="ListParagraph"/>
        <w:ind w:left="1416"/>
        <w:jc w:val="both"/>
        <w:rPr>
          <w:sz w:val="28"/>
          <w:lang w:val="en-US"/>
        </w:rPr>
      </w:pPr>
      <w:r>
        <w:rPr>
          <w:sz w:val="28"/>
          <w:lang w:val="en-US"/>
        </w:rPr>
        <w:t>V – total volume</w:t>
      </w:r>
    </w:p>
    <w:p w14:paraId="00CA94CB" w14:textId="3BF9BCB8" w:rsidR="00390A04" w:rsidRPr="004C3F5F" w:rsidRDefault="00390A04" w:rsidP="004C3F5F">
      <w:pPr>
        <w:pStyle w:val="ListParagraph"/>
        <w:ind w:left="1416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Q – volume </w:t>
      </w:r>
      <w:r w:rsidR="004C3F5F">
        <w:rPr>
          <w:sz w:val="28"/>
          <w:lang w:val="en-US"/>
        </w:rPr>
        <w:t>rate of flow</w:t>
      </w:r>
    </w:p>
    <w:p w14:paraId="52B4B55D" w14:textId="50B9FFEE" w:rsidR="00390A04" w:rsidRPr="00390A04" w:rsidRDefault="00390A04" w:rsidP="00390A04">
      <w:pPr>
        <w:pStyle w:val="ListParagraph"/>
        <w:jc w:val="both"/>
        <w:rPr>
          <w:sz w:val="28"/>
          <w:lang w:val="en-US"/>
        </w:rPr>
      </w:pPr>
      <w:r w:rsidRPr="00390A04">
        <w:rPr>
          <w:sz w:val="28"/>
          <w:lang w:val="en-US"/>
        </w:rPr>
        <w:t>T=V/Q</w:t>
      </w:r>
      <w:proofErr w:type="gramStart"/>
      <w:r w:rsidRPr="00390A04">
        <w:rPr>
          <w:sz w:val="28"/>
          <w:lang w:val="en-US"/>
        </w:rPr>
        <w:t>=(</w:t>
      </w:r>
      <w:proofErr w:type="gramEnd"/>
      <w:r w:rsidR="004C3F5F">
        <w:rPr>
          <w:sz w:val="28"/>
          <w:lang w:val="en-US"/>
        </w:rPr>
        <w:t>60*(0.3)</w:t>
      </w:r>
      <w:r w:rsidR="004C3F5F">
        <w:rPr>
          <w:sz w:val="28"/>
          <w:vertAlign w:val="superscript"/>
          <w:lang w:val="en-US"/>
        </w:rPr>
        <w:t>2</w:t>
      </w:r>
      <w:r w:rsidR="004C3F5F">
        <w:rPr>
          <w:sz w:val="28"/>
          <w:lang w:val="en-US"/>
        </w:rPr>
        <w:t>*3.14+6.5*1*0.05)/25*60 = 41.5 seconds</w:t>
      </w:r>
    </w:p>
    <w:p w14:paraId="5F1D670B" w14:textId="6E744BF7" w:rsidR="00DE4AA9" w:rsidRDefault="00390A04" w:rsidP="00390A04">
      <w:pPr>
        <w:pStyle w:val="ListParagraph"/>
        <w:numPr>
          <w:ilvl w:val="0"/>
          <w:numId w:val="17"/>
        </w:numPr>
        <w:jc w:val="both"/>
        <w:rPr>
          <w:sz w:val="28"/>
          <w:lang w:val="en-US"/>
        </w:rPr>
      </w:pPr>
      <w:r w:rsidRPr="00390A04">
        <w:rPr>
          <w:sz w:val="28"/>
          <w:lang w:val="en-US"/>
        </w:rPr>
        <w:t>Time of activator entry (0 s) = Time of addition of buffer with activator to Eppendorf (aft</w:t>
      </w:r>
      <w:r w:rsidR="004C3F5F">
        <w:rPr>
          <w:sz w:val="28"/>
          <w:lang w:val="en-US"/>
        </w:rPr>
        <w:t xml:space="preserve">er start of measurement) + 41.5 </w:t>
      </w:r>
      <w:r>
        <w:rPr>
          <w:sz w:val="28"/>
          <w:lang w:val="en-US"/>
        </w:rPr>
        <w:t>seconds</w:t>
      </w:r>
    </w:p>
    <w:p w14:paraId="7E933B83" w14:textId="3BBB2856" w:rsidR="004C3F5F" w:rsidRDefault="004C3F5F" w:rsidP="00390A04">
      <w:pPr>
        <w:pStyle w:val="ListParagraph"/>
        <w:numPr>
          <w:ilvl w:val="0"/>
          <w:numId w:val="17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>Mean frame per second rate is 2, then time between frames is 0.5 seconds.</w:t>
      </w:r>
    </w:p>
    <w:p w14:paraId="6EC090F8" w14:textId="372FB757" w:rsidR="001B4488" w:rsidRPr="001B4488" w:rsidRDefault="004C3F5F" w:rsidP="001B4488">
      <w:pPr>
        <w:pStyle w:val="ListParagraph"/>
        <w:numPr>
          <w:ilvl w:val="0"/>
          <w:numId w:val="17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>Number of frames is replaced by time of experiment (Figure 13)</w:t>
      </w:r>
    </w:p>
    <w:p w14:paraId="717EC927" w14:textId="2778BF02" w:rsidR="004C3F5F" w:rsidRDefault="004C3F5F" w:rsidP="004C3F5F">
      <w:pPr>
        <w:ind w:left="360"/>
        <w:jc w:val="both"/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768B94" wp14:editId="29A2506E">
            <wp:extent cx="4603851" cy="325120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7621" cy="325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896A" w14:textId="77777777" w:rsidR="001B4488" w:rsidRPr="004C3F5F" w:rsidRDefault="001B4488" w:rsidP="004C3F5F">
      <w:pPr>
        <w:ind w:left="360"/>
        <w:jc w:val="both"/>
        <w:rPr>
          <w:sz w:val="28"/>
          <w:lang w:val="en-US"/>
        </w:rPr>
      </w:pPr>
    </w:p>
    <w:p w14:paraId="4E52198A" w14:textId="10AB338A" w:rsidR="001D2914" w:rsidRDefault="00D06AE5" w:rsidP="00D06AE5">
      <w:pPr>
        <w:pStyle w:val="ListParagraph"/>
        <w:numPr>
          <w:ilvl w:val="0"/>
          <w:numId w:val="12"/>
        </w:numPr>
        <w:rPr>
          <w:b/>
          <w:sz w:val="28"/>
          <w:lang w:val="en-US"/>
        </w:rPr>
      </w:pPr>
      <w:r w:rsidRPr="00D06AE5">
        <w:rPr>
          <w:b/>
          <w:sz w:val="28"/>
          <w:lang w:val="en-US"/>
        </w:rPr>
        <w:t>Program analysis of dense granule r</w:t>
      </w:r>
      <w:r w:rsidR="003235A2">
        <w:rPr>
          <w:b/>
          <w:sz w:val="28"/>
          <w:lang w:val="en-US"/>
        </w:rPr>
        <w:t>elease and Calcium oscillations in single platelets</w:t>
      </w:r>
    </w:p>
    <w:p w14:paraId="12E4E7B6" w14:textId="3CA7B749" w:rsidR="003235A2" w:rsidRPr="001620C9" w:rsidRDefault="00264B8E" w:rsidP="003235A2">
      <w:pPr>
        <w:pStyle w:val="ListParagraph"/>
        <w:ind w:left="360"/>
        <w:rPr>
          <w:sz w:val="28"/>
          <w:lang w:val="en-US"/>
        </w:rPr>
      </w:pPr>
      <w:r>
        <w:rPr>
          <w:sz w:val="28"/>
          <w:lang w:val="en-US"/>
        </w:rPr>
        <w:t xml:space="preserve">Use </w:t>
      </w:r>
      <w:proofErr w:type="spellStart"/>
      <w:r w:rsidR="001620C9">
        <w:rPr>
          <w:sz w:val="28"/>
          <w:lang w:val="en-US"/>
        </w:rPr>
        <w:t>Matlab</w:t>
      </w:r>
      <w:proofErr w:type="spellEnd"/>
      <w:r w:rsidR="001620C9">
        <w:rPr>
          <w:sz w:val="28"/>
          <w:lang w:val="en-US"/>
        </w:rPr>
        <w:t xml:space="preserve"> code called: </w:t>
      </w:r>
      <w:r w:rsidR="001620C9" w:rsidRPr="001620C9">
        <w:rPr>
          <w:sz w:val="28"/>
          <w:lang w:val="en-US"/>
        </w:rPr>
        <w:t>Quantitative analysis of kinetics of dense granule secretion and calcium oscillations in individual platelets</w:t>
      </w:r>
    </w:p>
    <w:p w14:paraId="32233208" w14:textId="1A19C7B1" w:rsidR="00AC4ACA" w:rsidRDefault="00AC4ACA" w:rsidP="003235A2">
      <w:pPr>
        <w:pStyle w:val="ListParagraph"/>
        <w:ind w:left="360"/>
        <w:rPr>
          <w:sz w:val="28"/>
          <w:lang w:val="en-US"/>
        </w:rPr>
      </w:pPr>
      <w:r>
        <w:rPr>
          <w:sz w:val="28"/>
          <w:lang w:val="en-US"/>
        </w:rPr>
        <w:t>Step 1 – Transferring data</w:t>
      </w:r>
    </w:p>
    <w:p w14:paraId="6A0E8B25" w14:textId="232FE568" w:rsidR="00AC4ACA" w:rsidRDefault="00AC4ACA" w:rsidP="001B4488">
      <w:pPr>
        <w:pStyle w:val="ListParagraph"/>
        <w:numPr>
          <w:ilvl w:val="0"/>
          <w:numId w:val="19"/>
        </w:numPr>
        <w:jc w:val="both"/>
        <w:rPr>
          <w:sz w:val="28"/>
          <w:lang w:val="en-US"/>
        </w:rPr>
      </w:pPr>
      <w:r w:rsidRPr="00AC4ACA">
        <w:rPr>
          <w:sz w:val="28"/>
          <w:lang w:val="en-US"/>
        </w:rPr>
        <w:t>Transfer data for one experiment to txt file in the following format</w:t>
      </w:r>
      <w:r w:rsidR="001620C9">
        <w:rPr>
          <w:sz w:val="28"/>
          <w:lang w:val="en-US"/>
        </w:rPr>
        <w:t>.</w:t>
      </w:r>
    </w:p>
    <w:tbl>
      <w:tblPr>
        <w:tblStyle w:val="TableGrid"/>
        <w:tblW w:w="1006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850"/>
        <w:gridCol w:w="1276"/>
        <w:gridCol w:w="1701"/>
        <w:gridCol w:w="1559"/>
        <w:gridCol w:w="1276"/>
        <w:gridCol w:w="1417"/>
        <w:gridCol w:w="1310"/>
        <w:gridCol w:w="675"/>
      </w:tblGrid>
      <w:tr w:rsidR="00485377" w14:paraId="617120D5" w14:textId="77777777" w:rsidTr="00485377">
        <w:tc>
          <w:tcPr>
            <w:tcW w:w="850" w:type="dxa"/>
          </w:tcPr>
          <w:p w14:paraId="5C9D48F2" w14:textId="69B09B00" w:rsidR="0034272E" w:rsidRPr="001B4488" w:rsidRDefault="0034272E" w:rsidP="001533F7">
            <w:pPr>
              <w:pStyle w:val="ListParagraph"/>
              <w:ind w:left="0"/>
              <w:rPr>
                <w:sz w:val="24"/>
                <w:lang w:val="en-US"/>
              </w:rPr>
            </w:pPr>
            <w:r w:rsidRPr="001B4488">
              <w:rPr>
                <w:sz w:val="24"/>
                <w:lang w:val="en-US"/>
              </w:rPr>
              <w:t>Time, s</w:t>
            </w:r>
          </w:p>
        </w:tc>
        <w:tc>
          <w:tcPr>
            <w:tcW w:w="1276" w:type="dxa"/>
          </w:tcPr>
          <w:p w14:paraId="1904490D" w14:textId="0269D435" w:rsidR="0034272E" w:rsidRPr="001B4488" w:rsidRDefault="0034272E" w:rsidP="001533F7">
            <w:pPr>
              <w:pStyle w:val="ListParagraph"/>
              <w:ind w:left="0"/>
              <w:rPr>
                <w:sz w:val="24"/>
                <w:lang w:val="en-US"/>
              </w:rPr>
            </w:pPr>
            <w:r w:rsidRPr="001B4488">
              <w:rPr>
                <w:sz w:val="24"/>
                <w:lang w:val="en-US"/>
              </w:rPr>
              <w:t>Selected region area for Calcium analysis for platelet #1</w:t>
            </w:r>
          </w:p>
        </w:tc>
        <w:tc>
          <w:tcPr>
            <w:tcW w:w="1701" w:type="dxa"/>
          </w:tcPr>
          <w:p w14:paraId="01471D20" w14:textId="77777777" w:rsidR="0034272E" w:rsidRPr="001B4488" w:rsidRDefault="0034272E" w:rsidP="001533F7">
            <w:pPr>
              <w:pStyle w:val="ListParagraph"/>
              <w:ind w:left="0"/>
              <w:rPr>
                <w:sz w:val="24"/>
                <w:lang w:val="en-US"/>
              </w:rPr>
            </w:pPr>
            <w:r w:rsidRPr="001B4488">
              <w:rPr>
                <w:sz w:val="24"/>
                <w:lang w:val="en-US"/>
              </w:rPr>
              <w:t>Mean pixel intensity of Calbryte-590</w:t>
            </w:r>
            <w:r w:rsidRPr="001B4488">
              <w:rPr>
                <w:sz w:val="24"/>
                <w:vertAlign w:val="superscript"/>
                <w:lang w:val="en-US"/>
              </w:rPr>
              <w:t>AM</w:t>
            </w:r>
            <w:r w:rsidRPr="001B4488">
              <w:rPr>
                <w:sz w:val="24"/>
                <w:lang w:val="en-US"/>
              </w:rPr>
              <w:t xml:space="preserve"> fluorescence of selected area</w:t>
            </w:r>
          </w:p>
          <w:p w14:paraId="54734918" w14:textId="09063A3F" w:rsidR="0034272E" w:rsidRPr="001B4488" w:rsidRDefault="0034272E" w:rsidP="001533F7">
            <w:pPr>
              <w:pStyle w:val="ListParagraph"/>
              <w:ind w:left="0"/>
              <w:rPr>
                <w:sz w:val="24"/>
                <w:lang w:val="en-US"/>
              </w:rPr>
            </w:pPr>
            <w:r w:rsidRPr="001B4488">
              <w:rPr>
                <w:sz w:val="24"/>
                <w:lang w:val="en-US"/>
              </w:rPr>
              <w:t>for platelet #1</w:t>
            </w:r>
          </w:p>
        </w:tc>
        <w:tc>
          <w:tcPr>
            <w:tcW w:w="1559" w:type="dxa"/>
          </w:tcPr>
          <w:p w14:paraId="3EE6BE99" w14:textId="77777777" w:rsidR="0034272E" w:rsidRPr="001B4488" w:rsidRDefault="0034272E" w:rsidP="001533F7">
            <w:pPr>
              <w:pStyle w:val="ListParagraph"/>
              <w:ind w:left="0"/>
              <w:rPr>
                <w:sz w:val="24"/>
                <w:lang w:val="en-US"/>
              </w:rPr>
            </w:pPr>
            <w:r w:rsidRPr="001B4488">
              <w:rPr>
                <w:sz w:val="24"/>
                <w:lang w:val="en-US"/>
              </w:rPr>
              <w:t>Selected region area for Dense granule analysis</w:t>
            </w:r>
          </w:p>
          <w:p w14:paraId="65C80199" w14:textId="290A47F6" w:rsidR="0034272E" w:rsidRPr="001B4488" w:rsidRDefault="0034272E" w:rsidP="001533F7">
            <w:pPr>
              <w:pStyle w:val="ListParagraph"/>
              <w:ind w:left="0"/>
              <w:rPr>
                <w:sz w:val="24"/>
                <w:lang w:val="en-US"/>
              </w:rPr>
            </w:pPr>
            <w:r w:rsidRPr="001B4488">
              <w:rPr>
                <w:sz w:val="24"/>
                <w:lang w:val="en-US"/>
              </w:rPr>
              <w:t>for platelet #1</w:t>
            </w:r>
          </w:p>
        </w:tc>
        <w:tc>
          <w:tcPr>
            <w:tcW w:w="1276" w:type="dxa"/>
          </w:tcPr>
          <w:p w14:paraId="44F2294B" w14:textId="7F31C6D8" w:rsidR="0034272E" w:rsidRPr="001B4488" w:rsidRDefault="0034272E" w:rsidP="001533F7">
            <w:pPr>
              <w:pStyle w:val="ListParagraph"/>
              <w:ind w:left="0"/>
              <w:rPr>
                <w:sz w:val="24"/>
                <w:lang w:val="en-US"/>
              </w:rPr>
            </w:pPr>
            <w:r w:rsidRPr="001B4488">
              <w:rPr>
                <w:sz w:val="24"/>
                <w:lang w:val="en-US"/>
              </w:rPr>
              <w:t>Number of granules for platelet #1</w:t>
            </w:r>
          </w:p>
        </w:tc>
        <w:tc>
          <w:tcPr>
            <w:tcW w:w="1417" w:type="dxa"/>
          </w:tcPr>
          <w:p w14:paraId="1926EC81" w14:textId="4308DE2D" w:rsidR="0034272E" w:rsidRPr="001B4488" w:rsidRDefault="0034272E" w:rsidP="001533F7">
            <w:pPr>
              <w:pStyle w:val="ListParagraph"/>
              <w:ind w:left="0"/>
              <w:rPr>
                <w:sz w:val="24"/>
                <w:lang w:val="en-US"/>
              </w:rPr>
            </w:pPr>
            <w:r w:rsidRPr="001B4488">
              <w:rPr>
                <w:sz w:val="24"/>
                <w:lang w:val="en-US"/>
              </w:rPr>
              <w:t>Spread or unspread state of platelet #1</w:t>
            </w:r>
          </w:p>
        </w:tc>
        <w:tc>
          <w:tcPr>
            <w:tcW w:w="1310" w:type="dxa"/>
          </w:tcPr>
          <w:p w14:paraId="74333A31" w14:textId="554EC5C8" w:rsidR="0034272E" w:rsidRPr="001B4488" w:rsidRDefault="0034272E" w:rsidP="001533F7">
            <w:pPr>
              <w:pStyle w:val="ListParagraph"/>
              <w:ind w:left="0"/>
              <w:rPr>
                <w:sz w:val="24"/>
                <w:lang w:val="en-US"/>
              </w:rPr>
            </w:pPr>
            <w:r w:rsidRPr="001B4488">
              <w:rPr>
                <w:sz w:val="24"/>
                <w:lang w:val="en-US"/>
              </w:rPr>
              <w:t>Selected region area for Calcium analysis for platelet #2</w:t>
            </w:r>
          </w:p>
        </w:tc>
        <w:tc>
          <w:tcPr>
            <w:tcW w:w="675" w:type="dxa"/>
          </w:tcPr>
          <w:p w14:paraId="054BC491" w14:textId="6E4C56B7" w:rsidR="0034272E" w:rsidRPr="001B4488" w:rsidRDefault="0034272E" w:rsidP="001533F7">
            <w:pPr>
              <w:pStyle w:val="ListParagraph"/>
              <w:ind w:left="0"/>
              <w:rPr>
                <w:sz w:val="24"/>
                <w:lang w:val="en-US"/>
              </w:rPr>
            </w:pPr>
            <w:r w:rsidRPr="001B4488">
              <w:rPr>
                <w:sz w:val="24"/>
                <w:lang w:val="en-US"/>
              </w:rPr>
              <w:t>…</w:t>
            </w:r>
          </w:p>
        </w:tc>
      </w:tr>
    </w:tbl>
    <w:p w14:paraId="65066775" w14:textId="77777777" w:rsidR="0034272E" w:rsidRDefault="0034272E" w:rsidP="0034272E">
      <w:pPr>
        <w:pStyle w:val="ListParagraph"/>
        <w:ind w:left="1080"/>
        <w:jc w:val="both"/>
        <w:rPr>
          <w:sz w:val="28"/>
          <w:lang w:val="en-US"/>
        </w:rPr>
      </w:pPr>
    </w:p>
    <w:p w14:paraId="4F1799FB" w14:textId="3AF77B23" w:rsidR="00AC4ACA" w:rsidRDefault="00AC4ACA" w:rsidP="008C266D">
      <w:pPr>
        <w:pStyle w:val="ListParagraph"/>
        <w:numPr>
          <w:ilvl w:val="0"/>
          <w:numId w:val="19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>Write in program number of platelets (m) and number of frames (n).</w:t>
      </w:r>
    </w:p>
    <w:p w14:paraId="433BB054" w14:textId="54A70CE7" w:rsidR="00BE58A2" w:rsidRDefault="00BE58A2" w:rsidP="008C266D">
      <w:pPr>
        <w:pStyle w:val="ListParagraph"/>
        <w:numPr>
          <w:ilvl w:val="0"/>
          <w:numId w:val="19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>Analyze platelets one by one.</w:t>
      </w:r>
    </w:p>
    <w:p w14:paraId="0AB3DE07" w14:textId="35BF54E0" w:rsidR="00AC4ACA" w:rsidRDefault="00AC4ACA" w:rsidP="008C266D">
      <w:pPr>
        <w:pStyle w:val="ListParagraph"/>
        <w:numPr>
          <w:ilvl w:val="0"/>
          <w:numId w:val="19"/>
        </w:numPr>
        <w:jc w:val="both"/>
        <w:rPr>
          <w:sz w:val="28"/>
          <w:lang w:val="en-US"/>
        </w:rPr>
      </w:pPr>
      <w:r w:rsidRPr="00AC4ACA">
        <w:rPr>
          <w:sz w:val="28"/>
          <w:lang w:val="en-US"/>
        </w:rPr>
        <w:t xml:space="preserve">Looking together video of a single platelet and its curve of dense granule number versus time, determine </w:t>
      </w:r>
      <w:r>
        <w:rPr>
          <w:sz w:val="28"/>
          <w:lang w:val="en-US"/>
        </w:rPr>
        <w:t>number of release events.</w:t>
      </w:r>
    </w:p>
    <w:p w14:paraId="40C077D0" w14:textId="0BEA1A29" w:rsidR="00962E4E" w:rsidRPr="00962E4E" w:rsidRDefault="00962E4E" w:rsidP="008C266D">
      <w:pPr>
        <w:pStyle w:val="ListParagraph"/>
        <w:numPr>
          <w:ilvl w:val="0"/>
          <w:numId w:val="19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>D</w:t>
      </w:r>
      <w:r w:rsidRPr="00962E4E">
        <w:rPr>
          <w:sz w:val="28"/>
          <w:lang w:val="en-US"/>
        </w:rPr>
        <w:t xml:space="preserve">etermine 4 points (manually) </w:t>
      </w:r>
      <w:r>
        <w:rPr>
          <w:sz w:val="28"/>
          <w:lang w:val="en-US"/>
        </w:rPr>
        <w:t>for 1</w:t>
      </w:r>
      <w:r w:rsidRPr="00962E4E">
        <w:rPr>
          <w:sz w:val="28"/>
          <w:vertAlign w:val="superscript"/>
          <w:lang w:val="en-US"/>
        </w:rPr>
        <w:t>st</w:t>
      </w:r>
      <w:r>
        <w:rPr>
          <w:sz w:val="28"/>
          <w:lang w:val="en-US"/>
        </w:rPr>
        <w:t xml:space="preserve"> release</w:t>
      </w:r>
      <w:r w:rsidR="0040371E">
        <w:rPr>
          <w:sz w:val="28"/>
          <w:lang w:val="en-US"/>
        </w:rPr>
        <w:t xml:space="preserve"> event</w:t>
      </w:r>
      <w:r>
        <w:rPr>
          <w:sz w:val="28"/>
          <w:lang w:val="en-US"/>
        </w:rPr>
        <w:t xml:space="preserve"> (Figure 14)</w:t>
      </w:r>
      <w:r w:rsidRPr="00962E4E">
        <w:rPr>
          <w:sz w:val="28"/>
          <w:lang w:val="en-US"/>
        </w:rPr>
        <w:t>:</w:t>
      </w:r>
    </w:p>
    <w:p w14:paraId="32C1407A" w14:textId="40695306" w:rsidR="00962E4E" w:rsidRPr="00962E4E" w:rsidRDefault="00962E4E" w:rsidP="008C266D">
      <w:pPr>
        <w:ind w:left="1416"/>
        <w:jc w:val="both"/>
        <w:rPr>
          <w:sz w:val="28"/>
          <w:lang w:val="en-US"/>
        </w:rPr>
      </w:pPr>
      <w:r w:rsidRPr="00962E4E">
        <w:rPr>
          <w:sz w:val="28"/>
          <w:lang w:val="en-US"/>
        </w:rPr>
        <w:t>1 – point that is so far from 2</w:t>
      </w:r>
      <w:r w:rsidRPr="0040371E">
        <w:rPr>
          <w:sz w:val="28"/>
          <w:vertAlign w:val="superscript"/>
          <w:lang w:val="en-US"/>
        </w:rPr>
        <w:t>nd</w:t>
      </w:r>
      <w:r w:rsidRPr="00962E4E">
        <w:rPr>
          <w:sz w:val="28"/>
          <w:lang w:val="en-US"/>
        </w:rPr>
        <w:t xml:space="preserve"> point so between them there is a “plat</w:t>
      </w:r>
      <w:r w:rsidR="007A3B8D">
        <w:rPr>
          <w:sz w:val="28"/>
          <w:lang w:val="en-US"/>
        </w:rPr>
        <w:t>eau</w:t>
      </w:r>
      <w:r w:rsidRPr="00962E4E">
        <w:rPr>
          <w:sz w:val="28"/>
          <w:lang w:val="en-US"/>
        </w:rPr>
        <w:t>”</w:t>
      </w:r>
    </w:p>
    <w:p w14:paraId="3AD360F6" w14:textId="77777777" w:rsidR="00962E4E" w:rsidRPr="00962E4E" w:rsidRDefault="00962E4E" w:rsidP="008C266D">
      <w:pPr>
        <w:ind w:left="1416"/>
        <w:jc w:val="both"/>
        <w:rPr>
          <w:sz w:val="28"/>
          <w:lang w:val="en-US"/>
        </w:rPr>
      </w:pPr>
      <w:r w:rsidRPr="00962E4E">
        <w:rPr>
          <w:sz w:val="28"/>
          <w:lang w:val="en-US"/>
        </w:rPr>
        <w:t xml:space="preserve">2 – frame before platelet started to release granules </w:t>
      </w:r>
    </w:p>
    <w:p w14:paraId="5A3B92A2" w14:textId="1EA73036" w:rsidR="00962E4E" w:rsidRPr="00962E4E" w:rsidRDefault="00962E4E" w:rsidP="008C266D">
      <w:pPr>
        <w:ind w:left="1416"/>
        <w:jc w:val="both"/>
        <w:rPr>
          <w:sz w:val="28"/>
          <w:lang w:val="en-US"/>
        </w:rPr>
      </w:pPr>
      <w:r w:rsidRPr="00962E4E">
        <w:rPr>
          <w:sz w:val="28"/>
          <w:lang w:val="en-US"/>
        </w:rPr>
        <w:t>3 – frame when intensity of mepacrine fluorescence stopped to fail by eye and in the curve, this point is within 4 seconds</w:t>
      </w:r>
      <w:r>
        <w:rPr>
          <w:sz w:val="28"/>
          <w:lang w:val="en-US"/>
        </w:rPr>
        <w:t xml:space="preserve"> (8 frames)</w:t>
      </w:r>
      <w:r w:rsidRPr="00962E4E">
        <w:rPr>
          <w:sz w:val="28"/>
          <w:lang w:val="en-US"/>
        </w:rPr>
        <w:t xml:space="preserve"> from the 2</w:t>
      </w:r>
      <w:r w:rsidRPr="0040371E">
        <w:rPr>
          <w:sz w:val="28"/>
          <w:vertAlign w:val="superscript"/>
          <w:lang w:val="en-US"/>
        </w:rPr>
        <w:t>nd</w:t>
      </w:r>
      <w:r w:rsidRPr="00962E4E">
        <w:rPr>
          <w:sz w:val="28"/>
          <w:lang w:val="en-US"/>
        </w:rPr>
        <w:t xml:space="preserve"> point</w:t>
      </w:r>
    </w:p>
    <w:p w14:paraId="3A7545D1" w14:textId="54CDBF18" w:rsidR="00962E4E" w:rsidRDefault="00962E4E" w:rsidP="008C266D">
      <w:pPr>
        <w:ind w:left="1416"/>
        <w:jc w:val="both"/>
        <w:rPr>
          <w:sz w:val="28"/>
          <w:lang w:val="en-US"/>
        </w:rPr>
      </w:pPr>
      <w:r w:rsidRPr="00962E4E">
        <w:rPr>
          <w:sz w:val="28"/>
          <w:lang w:val="en-US"/>
        </w:rPr>
        <w:t>4 – point is so far from 3</w:t>
      </w:r>
      <w:r w:rsidRPr="0040371E">
        <w:rPr>
          <w:sz w:val="28"/>
          <w:vertAlign w:val="superscript"/>
          <w:lang w:val="en-US"/>
        </w:rPr>
        <w:t>d</w:t>
      </w:r>
      <w:r w:rsidRPr="00962E4E">
        <w:rPr>
          <w:sz w:val="28"/>
          <w:lang w:val="en-US"/>
        </w:rPr>
        <w:t xml:space="preserve"> point s</w:t>
      </w:r>
      <w:r w:rsidR="007A3B8D">
        <w:rPr>
          <w:sz w:val="28"/>
          <w:lang w:val="en-US"/>
        </w:rPr>
        <w:t>o between them there is a “plateau</w:t>
      </w:r>
      <w:r w:rsidRPr="00962E4E">
        <w:rPr>
          <w:sz w:val="28"/>
          <w:lang w:val="en-US"/>
        </w:rPr>
        <w:t>”</w:t>
      </w:r>
    </w:p>
    <w:p w14:paraId="103EA7F4" w14:textId="730E5F7B" w:rsidR="00962E4E" w:rsidRDefault="00962E4E" w:rsidP="00962E4E">
      <w:pPr>
        <w:ind w:left="1416"/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F783B9C" wp14:editId="1384C8FF">
            <wp:extent cx="3232150" cy="2898621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26" cy="290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090B0" w14:textId="77777777" w:rsidR="00962E4E" w:rsidRPr="00962E4E" w:rsidRDefault="00962E4E" w:rsidP="007A3B8D">
      <w:pPr>
        <w:ind w:left="1416"/>
        <w:jc w:val="both"/>
        <w:rPr>
          <w:sz w:val="28"/>
          <w:lang w:val="en-US"/>
        </w:rPr>
      </w:pPr>
      <w:r w:rsidRPr="00962E4E">
        <w:rPr>
          <w:b/>
          <w:sz w:val="28"/>
          <w:lang w:val="en-US"/>
        </w:rPr>
        <w:t>Time of 1</w:t>
      </w:r>
      <w:r w:rsidRPr="00962E4E">
        <w:rPr>
          <w:b/>
          <w:sz w:val="28"/>
          <w:vertAlign w:val="superscript"/>
          <w:lang w:val="en-US"/>
        </w:rPr>
        <w:t>st</w:t>
      </w:r>
      <w:r w:rsidRPr="00962E4E">
        <w:rPr>
          <w:b/>
          <w:sz w:val="28"/>
          <w:lang w:val="en-US"/>
        </w:rPr>
        <w:t xml:space="preserve"> granule release start</w:t>
      </w:r>
      <w:r w:rsidRPr="00962E4E">
        <w:rPr>
          <w:sz w:val="28"/>
          <w:lang w:val="en-US"/>
        </w:rPr>
        <w:t xml:space="preserve"> = time of point 2</w:t>
      </w:r>
    </w:p>
    <w:p w14:paraId="5B2B83EE" w14:textId="77777777" w:rsidR="00962E4E" w:rsidRPr="00962E4E" w:rsidRDefault="00962E4E" w:rsidP="007A3B8D">
      <w:pPr>
        <w:ind w:left="1416"/>
        <w:jc w:val="both"/>
        <w:rPr>
          <w:sz w:val="28"/>
          <w:lang w:val="en-US"/>
        </w:rPr>
      </w:pPr>
      <w:r w:rsidRPr="00962E4E">
        <w:rPr>
          <w:b/>
          <w:sz w:val="28"/>
          <w:lang w:val="en-US"/>
        </w:rPr>
        <w:t>Number of released granules</w:t>
      </w:r>
      <w:r w:rsidRPr="00962E4E">
        <w:rPr>
          <w:sz w:val="28"/>
          <w:lang w:val="en-US"/>
        </w:rPr>
        <w:t xml:space="preserve"> = (averaged number granules from point 1 to point 2) – (averaged number of granules from point 3 to point 4)</w:t>
      </w:r>
    </w:p>
    <w:p w14:paraId="0971F1AA" w14:textId="55445029" w:rsidR="00962E4E" w:rsidRPr="00962E4E" w:rsidRDefault="00962E4E" w:rsidP="007A3B8D">
      <w:pPr>
        <w:ind w:left="1416"/>
        <w:jc w:val="both"/>
        <w:rPr>
          <w:sz w:val="28"/>
          <w:lang w:val="en-US"/>
        </w:rPr>
      </w:pPr>
      <w:r w:rsidRPr="00962E4E">
        <w:rPr>
          <w:b/>
          <w:sz w:val="28"/>
          <w:lang w:val="en-US"/>
        </w:rPr>
        <w:t>Duration of</w:t>
      </w:r>
      <w:r>
        <w:rPr>
          <w:b/>
          <w:sz w:val="28"/>
          <w:lang w:val="en-US"/>
        </w:rPr>
        <w:t xml:space="preserve"> 1</w:t>
      </w:r>
      <w:r w:rsidRPr="00962E4E">
        <w:rPr>
          <w:b/>
          <w:sz w:val="28"/>
          <w:vertAlign w:val="superscript"/>
          <w:lang w:val="en-US"/>
        </w:rPr>
        <w:t>st</w:t>
      </w:r>
      <w:r>
        <w:rPr>
          <w:b/>
          <w:sz w:val="28"/>
          <w:lang w:val="en-US"/>
        </w:rPr>
        <w:t xml:space="preserve"> </w:t>
      </w:r>
      <w:r w:rsidRPr="00962E4E">
        <w:rPr>
          <w:b/>
          <w:sz w:val="28"/>
          <w:lang w:val="en-US"/>
        </w:rPr>
        <w:t>release (seconds)</w:t>
      </w:r>
      <w:r>
        <w:rPr>
          <w:sz w:val="28"/>
          <w:lang w:val="en-US"/>
        </w:rPr>
        <w:t xml:space="preserve"> = (time of point 3 - </w:t>
      </w:r>
      <w:r w:rsidRPr="00962E4E">
        <w:rPr>
          <w:sz w:val="28"/>
          <w:lang w:val="en-US"/>
        </w:rPr>
        <w:t>time of point 2)</w:t>
      </w:r>
    </w:p>
    <w:p w14:paraId="0827DAFD" w14:textId="387ECA15" w:rsidR="00AC4ACA" w:rsidRDefault="00BE58A2" w:rsidP="007A3B8D">
      <w:pPr>
        <w:pStyle w:val="ListParagraph"/>
        <w:numPr>
          <w:ilvl w:val="0"/>
          <w:numId w:val="19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Determine </w:t>
      </w:r>
      <w:r w:rsidR="00317D67">
        <w:rPr>
          <w:sz w:val="28"/>
          <w:lang w:val="en-US"/>
        </w:rPr>
        <w:t>b</w:t>
      </w:r>
      <w:r w:rsidR="007A3B8D">
        <w:rPr>
          <w:sz w:val="28"/>
          <w:lang w:val="en-US"/>
        </w:rPr>
        <w:t>aseline</w:t>
      </w:r>
      <w:r w:rsidR="00F520F5">
        <w:rPr>
          <w:sz w:val="28"/>
          <w:lang w:val="en-US"/>
        </w:rPr>
        <w:t xml:space="preserve"> </w:t>
      </w:r>
      <w:r w:rsidR="007A3B8D">
        <w:rPr>
          <w:sz w:val="28"/>
          <w:lang w:val="en-US"/>
        </w:rPr>
        <w:t xml:space="preserve">of the </w:t>
      </w:r>
      <w:r w:rsidR="00F520F5">
        <w:rPr>
          <w:sz w:val="28"/>
          <w:lang w:val="en-US"/>
        </w:rPr>
        <w:t xml:space="preserve">Calcium </w:t>
      </w:r>
      <w:r w:rsidR="007A3B8D">
        <w:rPr>
          <w:sz w:val="28"/>
          <w:lang w:val="en-US"/>
        </w:rPr>
        <w:t>curve (</w:t>
      </w:r>
      <w:r w:rsidR="007A3B8D" w:rsidRPr="007A3B8D">
        <w:rPr>
          <w:sz w:val="28"/>
          <w:lang w:val="en-US"/>
        </w:rPr>
        <w:t>Mean pixel intensity of Calbryte-590</w:t>
      </w:r>
      <w:r w:rsidR="007A3B8D" w:rsidRPr="00733B31">
        <w:rPr>
          <w:sz w:val="28"/>
          <w:vertAlign w:val="superscript"/>
          <w:lang w:val="en-US"/>
        </w:rPr>
        <w:t>AM</w:t>
      </w:r>
      <w:r w:rsidR="007A3B8D" w:rsidRPr="007A3B8D">
        <w:rPr>
          <w:sz w:val="28"/>
          <w:lang w:val="en-US"/>
        </w:rPr>
        <w:t xml:space="preserve"> fluorescence of selected area</w:t>
      </w:r>
      <w:r w:rsidR="00F520F5">
        <w:rPr>
          <w:sz w:val="28"/>
          <w:lang w:val="en-US"/>
        </w:rPr>
        <w:t xml:space="preserve"> versus time</w:t>
      </w:r>
      <w:r w:rsidR="007A3B8D">
        <w:rPr>
          <w:sz w:val="28"/>
          <w:lang w:val="en-US"/>
        </w:rPr>
        <w:t>). In program baseline</w:t>
      </w:r>
      <w:r w:rsidR="00424D5F">
        <w:rPr>
          <w:sz w:val="28"/>
          <w:lang w:val="en-US"/>
        </w:rPr>
        <w:t xml:space="preserve"> curve (shown by red line)</w:t>
      </w:r>
      <w:r w:rsidR="007A3B8D">
        <w:rPr>
          <w:sz w:val="28"/>
          <w:lang w:val="en-US"/>
        </w:rPr>
        <w:t xml:space="preserve"> is calculated by linear approximation of 5-7 points </w:t>
      </w:r>
      <w:r w:rsidR="007E6185">
        <w:rPr>
          <w:sz w:val="28"/>
          <w:lang w:val="en-US"/>
        </w:rPr>
        <w:t xml:space="preserve">(shown by red squares) </w:t>
      </w:r>
      <w:r w:rsidR="00F20162">
        <w:rPr>
          <w:sz w:val="28"/>
          <w:lang w:val="en-US"/>
        </w:rPr>
        <w:t xml:space="preserve">manually </w:t>
      </w:r>
      <w:r w:rsidR="007A3B8D">
        <w:rPr>
          <w:sz w:val="28"/>
          <w:lang w:val="en-US"/>
        </w:rPr>
        <w:t xml:space="preserve">chosen on </w:t>
      </w:r>
      <w:r w:rsidR="00F520F5">
        <w:rPr>
          <w:sz w:val="28"/>
          <w:lang w:val="en-US"/>
        </w:rPr>
        <w:t>Calcium curve</w:t>
      </w:r>
      <w:r w:rsidR="007E6185">
        <w:rPr>
          <w:sz w:val="28"/>
          <w:lang w:val="en-US"/>
        </w:rPr>
        <w:t xml:space="preserve"> </w:t>
      </w:r>
      <w:r w:rsidR="00424D5F">
        <w:rPr>
          <w:sz w:val="28"/>
          <w:lang w:val="en-US"/>
        </w:rPr>
        <w:t>(shown by blue line)</w:t>
      </w:r>
      <w:r w:rsidR="00F520F5">
        <w:rPr>
          <w:sz w:val="28"/>
          <w:lang w:val="en-US"/>
        </w:rPr>
        <w:t xml:space="preserve"> </w:t>
      </w:r>
      <w:r w:rsidR="007E6185">
        <w:rPr>
          <w:sz w:val="28"/>
          <w:lang w:val="en-US"/>
        </w:rPr>
        <w:t xml:space="preserve">between Calcium spikes </w:t>
      </w:r>
      <w:r w:rsidR="00F520F5">
        <w:rPr>
          <w:sz w:val="28"/>
          <w:lang w:val="en-US"/>
        </w:rPr>
        <w:t>(Figure 15). This linear baseline curve is then subtracted from Calcium curve.</w:t>
      </w:r>
    </w:p>
    <w:p w14:paraId="75E33049" w14:textId="5BFC344E" w:rsidR="00F520F5" w:rsidRDefault="00FE32F8" w:rsidP="00450426">
      <w:pPr>
        <w:pStyle w:val="ListParagraph"/>
        <w:ind w:left="1416"/>
        <w:jc w:val="both"/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56F7477" wp14:editId="1217FED7">
            <wp:extent cx="3181086" cy="276225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6750" cy="276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8FA4E" w14:textId="3C4D4871" w:rsidR="00E122E1" w:rsidRDefault="00F520F5" w:rsidP="00F520F5">
      <w:pPr>
        <w:pStyle w:val="ListParagraph"/>
        <w:numPr>
          <w:ilvl w:val="0"/>
          <w:numId w:val="19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Determine </w:t>
      </w:r>
      <w:r w:rsidR="00E122E1" w:rsidRPr="00F520F5">
        <w:rPr>
          <w:sz w:val="28"/>
          <w:lang w:val="en-US"/>
        </w:rPr>
        <w:t xml:space="preserve">Critical Calcium level </w:t>
      </w:r>
      <w:r w:rsidR="004C64F9">
        <w:rPr>
          <w:sz w:val="28"/>
          <w:lang w:val="en-US"/>
        </w:rPr>
        <w:t xml:space="preserve">on the Calcium curve </w:t>
      </w:r>
      <w:r w:rsidR="00E122E1" w:rsidRPr="00F520F5">
        <w:rPr>
          <w:sz w:val="28"/>
          <w:lang w:val="en-US"/>
        </w:rPr>
        <w:t>to define Calcium spikes</w:t>
      </w:r>
      <w:r w:rsidR="004C64F9">
        <w:rPr>
          <w:sz w:val="28"/>
          <w:lang w:val="en-US"/>
        </w:rPr>
        <w:t xml:space="preserve">. </w:t>
      </w:r>
      <w:r w:rsidR="00733B31">
        <w:rPr>
          <w:sz w:val="28"/>
          <w:lang w:val="en-US"/>
        </w:rPr>
        <w:t>The linear curve, which is parallel to baseline curve is determined manually (shown by blue curve in Figure 1</w:t>
      </w:r>
      <w:r w:rsidR="00FE32F8">
        <w:rPr>
          <w:sz w:val="28"/>
          <w:lang w:val="en-US"/>
        </w:rPr>
        <w:t>6</w:t>
      </w:r>
      <w:r w:rsidR="00733B31">
        <w:rPr>
          <w:sz w:val="28"/>
          <w:lang w:val="en-US"/>
        </w:rPr>
        <w:t>). Calcium spikes are shown by green</w:t>
      </w:r>
      <w:r w:rsidR="00932D7D">
        <w:rPr>
          <w:sz w:val="28"/>
          <w:lang w:val="en-US"/>
        </w:rPr>
        <w:t xml:space="preserve"> open</w:t>
      </w:r>
      <w:r w:rsidR="00733B31">
        <w:rPr>
          <w:sz w:val="28"/>
          <w:lang w:val="en-US"/>
        </w:rPr>
        <w:t xml:space="preserve"> circles.</w:t>
      </w:r>
    </w:p>
    <w:p w14:paraId="5CC9CE19" w14:textId="12CF7483" w:rsidR="004C64F9" w:rsidRDefault="00733B31" w:rsidP="00932D7D">
      <w:pPr>
        <w:pStyle w:val="ListParagraph"/>
        <w:numPr>
          <w:ilvl w:val="0"/>
          <w:numId w:val="19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lastRenderedPageBreak/>
        <w:t>Program calculate different parameters relatively a) to time of activator entry, b) to time of 1</w:t>
      </w:r>
      <w:r w:rsidRPr="00733B31">
        <w:rPr>
          <w:sz w:val="28"/>
          <w:vertAlign w:val="superscript"/>
          <w:lang w:val="en-US"/>
        </w:rPr>
        <w:t>st</w:t>
      </w:r>
      <w:r>
        <w:rPr>
          <w:sz w:val="28"/>
          <w:lang w:val="en-US"/>
        </w:rPr>
        <w:t xml:space="preserve"> granule release event start (shown by red line in F</w:t>
      </w:r>
      <w:r w:rsidR="00FE32F8">
        <w:rPr>
          <w:sz w:val="28"/>
          <w:lang w:val="en-US"/>
        </w:rPr>
        <w:t>igure 16</w:t>
      </w:r>
      <w:r>
        <w:rPr>
          <w:sz w:val="28"/>
          <w:lang w:val="en-US"/>
        </w:rPr>
        <w:t>), like “last Calcium spike” (shown by</w:t>
      </w:r>
      <w:r w:rsidR="00932D7D">
        <w:rPr>
          <w:sz w:val="28"/>
          <w:lang w:val="en-US"/>
        </w:rPr>
        <w:t xml:space="preserve"> blue filled circle)</w:t>
      </w:r>
      <w:r>
        <w:rPr>
          <w:sz w:val="28"/>
          <w:lang w:val="en-US"/>
        </w:rPr>
        <w:t xml:space="preserve"> which directly precedes dense granule 1</w:t>
      </w:r>
      <w:r w:rsidRPr="00733B31">
        <w:rPr>
          <w:sz w:val="28"/>
          <w:vertAlign w:val="superscript"/>
          <w:lang w:val="en-US"/>
        </w:rPr>
        <w:t>st</w:t>
      </w:r>
      <w:r>
        <w:rPr>
          <w:sz w:val="28"/>
          <w:lang w:val="en-US"/>
        </w:rPr>
        <w:t xml:space="preserve"> granule release event start</w:t>
      </w:r>
      <w:r w:rsidR="00932D7D">
        <w:rPr>
          <w:sz w:val="28"/>
          <w:lang w:val="en-US"/>
        </w:rPr>
        <w:t>.</w:t>
      </w:r>
    </w:p>
    <w:p w14:paraId="00870892" w14:textId="1504D80B" w:rsidR="00932D7D" w:rsidRDefault="00FE32F8" w:rsidP="00932D7D">
      <w:pPr>
        <w:pStyle w:val="ListParagraph"/>
        <w:ind w:left="1080"/>
        <w:jc w:val="both"/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5E0E4CD" wp14:editId="7ACCA58E">
            <wp:extent cx="3106990" cy="27178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2098" cy="272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B2853" w14:textId="07DB0241" w:rsidR="00932D7D" w:rsidRDefault="00932D7D" w:rsidP="00932D7D">
      <w:pPr>
        <w:pStyle w:val="ListParagraph"/>
        <w:numPr>
          <w:ilvl w:val="0"/>
          <w:numId w:val="19"/>
        </w:numPr>
        <w:jc w:val="both"/>
        <w:rPr>
          <w:sz w:val="28"/>
          <w:lang w:val="en-US"/>
        </w:rPr>
      </w:pPr>
      <w:r>
        <w:rPr>
          <w:sz w:val="28"/>
          <w:lang w:val="en-US"/>
        </w:rPr>
        <w:t>The output of the program is several files:</w:t>
      </w:r>
    </w:p>
    <w:p w14:paraId="33C24A5C" w14:textId="4E3F2E22" w:rsidR="001B4488" w:rsidRDefault="001B4488" w:rsidP="001B4488">
      <w:pPr>
        <w:pStyle w:val="ListParagraph"/>
        <w:numPr>
          <w:ilvl w:val="0"/>
          <w:numId w:val="21"/>
        </w:numPr>
        <w:ind w:left="1776"/>
        <w:jc w:val="both"/>
        <w:rPr>
          <w:sz w:val="28"/>
          <w:lang w:val="en-US"/>
        </w:rPr>
      </w:pPr>
      <w:r w:rsidRPr="001B4488">
        <w:rPr>
          <w:sz w:val="28"/>
          <w:lang w:val="en-US"/>
        </w:rPr>
        <w:t>3 pictures (like Figures 14, 15, 16)</w:t>
      </w:r>
    </w:p>
    <w:p w14:paraId="68D9B5FA" w14:textId="7FEBD37C" w:rsidR="0041618B" w:rsidRDefault="00C45158" w:rsidP="001B4488">
      <w:pPr>
        <w:pStyle w:val="ListParagraph"/>
        <w:numPr>
          <w:ilvl w:val="0"/>
          <w:numId w:val="21"/>
        </w:numPr>
        <w:ind w:left="1776"/>
        <w:jc w:val="both"/>
        <w:rPr>
          <w:sz w:val="28"/>
          <w:lang w:val="en-US"/>
        </w:rPr>
      </w:pPr>
      <w:r>
        <w:rPr>
          <w:sz w:val="28"/>
          <w:lang w:val="en-US"/>
        </w:rPr>
        <w:t>Table with data of dense granule release and Calcium spikes</w:t>
      </w:r>
      <w:r w:rsidR="001620C9">
        <w:rPr>
          <w:sz w:val="28"/>
          <w:lang w:val="en-US"/>
        </w:rPr>
        <w:t>.</w:t>
      </w:r>
    </w:p>
    <w:p w14:paraId="059D709B" w14:textId="5EDB8689" w:rsidR="00C45158" w:rsidRDefault="00C45158" w:rsidP="001B4488">
      <w:pPr>
        <w:pStyle w:val="ListParagraph"/>
        <w:numPr>
          <w:ilvl w:val="0"/>
          <w:numId w:val="21"/>
        </w:numPr>
        <w:ind w:left="1776"/>
        <w:jc w:val="both"/>
        <w:rPr>
          <w:sz w:val="28"/>
          <w:lang w:val="en-US"/>
        </w:rPr>
      </w:pPr>
      <w:r>
        <w:rPr>
          <w:sz w:val="28"/>
          <w:lang w:val="en-US"/>
        </w:rPr>
        <w:t>Table with data of Calcium spikes</w:t>
      </w:r>
      <w:r w:rsidR="001620C9">
        <w:rPr>
          <w:sz w:val="28"/>
          <w:lang w:val="en-US"/>
        </w:rPr>
        <w:t>.</w:t>
      </w:r>
    </w:p>
    <w:p w14:paraId="5E3FB181" w14:textId="35919578" w:rsidR="007E6185" w:rsidRPr="001620C9" w:rsidRDefault="00C45158" w:rsidP="001620C9">
      <w:pPr>
        <w:pStyle w:val="ListParagraph"/>
        <w:numPr>
          <w:ilvl w:val="0"/>
          <w:numId w:val="21"/>
        </w:numPr>
        <w:ind w:left="1776"/>
        <w:jc w:val="both"/>
        <w:rPr>
          <w:sz w:val="28"/>
          <w:lang w:val="en-US"/>
        </w:rPr>
      </w:pPr>
      <w:r>
        <w:rPr>
          <w:sz w:val="28"/>
          <w:lang w:val="en-US"/>
        </w:rPr>
        <w:t>Table with data of Calcium integrals</w:t>
      </w:r>
      <w:r w:rsidR="00B9671A" w:rsidRPr="00B9671A">
        <w:rPr>
          <w:sz w:val="28"/>
          <w:lang w:val="en-US"/>
        </w:rPr>
        <w:t xml:space="preserve"> </w:t>
      </w:r>
      <w:r w:rsidR="00657EFE">
        <w:rPr>
          <w:sz w:val="28"/>
          <w:lang w:val="en-US"/>
        </w:rPr>
        <w:t>and Bootstrap model</w:t>
      </w:r>
    </w:p>
    <w:p w14:paraId="05BA5303" w14:textId="22252C6C" w:rsidR="003850C0" w:rsidRPr="001620C9" w:rsidRDefault="003850C0" w:rsidP="001620C9">
      <w:pPr>
        <w:rPr>
          <w:b/>
          <w:sz w:val="28"/>
          <w:lang w:val="en-US"/>
        </w:rPr>
      </w:pPr>
    </w:p>
    <w:sectPr w:rsidR="003850C0" w:rsidRPr="001620C9" w:rsidSect="00CA594D">
      <w:headerReference w:type="default" r:id="rId23"/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5FFCE" w14:textId="77777777" w:rsidR="00CA594D" w:rsidRDefault="00CA594D" w:rsidP="009D475F">
      <w:pPr>
        <w:spacing w:after="0" w:line="240" w:lineRule="auto"/>
      </w:pPr>
      <w:r>
        <w:separator/>
      </w:r>
    </w:p>
  </w:endnote>
  <w:endnote w:type="continuationSeparator" w:id="0">
    <w:p w14:paraId="51333103" w14:textId="77777777" w:rsidR="00CA594D" w:rsidRDefault="00CA594D" w:rsidP="009D4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676914"/>
      <w:docPartObj>
        <w:docPartGallery w:val="Page Numbers (Bottom of Page)"/>
        <w:docPartUnique/>
      </w:docPartObj>
    </w:sdtPr>
    <w:sdtContent>
      <w:p w14:paraId="055004E2" w14:textId="0EF39965" w:rsidR="009D475F" w:rsidRDefault="009D475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7EFE">
          <w:rPr>
            <w:noProof/>
          </w:rPr>
          <w:t>9</w:t>
        </w:r>
        <w:r>
          <w:fldChar w:fldCharType="end"/>
        </w:r>
      </w:p>
    </w:sdtContent>
  </w:sdt>
  <w:p w14:paraId="69D80773" w14:textId="77777777" w:rsidR="009D475F" w:rsidRDefault="009D47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D7739" w14:textId="77777777" w:rsidR="00CA594D" w:rsidRDefault="00CA594D" w:rsidP="009D475F">
      <w:pPr>
        <w:spacing w:after="0" w:line="240" w:lineRule="auto"/>
      </w:pPr>
      <w:r>
        <w:separator/>
      </w:r>
    </w:p>
  </w:footnote>
  <w:footnote w:type="continuationSeparator" w:id="0">
    <w:p w14:paraId="1775759D" w14:textId="77777777" w:rsidR="00CA594D" w:rsidRDefault="00CA594D" w:rsidP="009D475F">
      <w:pPr>
        <w:spacing w:after="0" w:line="240" w:lineRule="auto"/>
      </w:pPr>
      <w:r>
        <w:continuationSeparator/>
      </w:r>
    </w:p>
  </w:footnote>
  <w:footnote w:id="1">
    <w:p w14:paraId="0730CC90" w14:textId="69D988BE" w:rsidR="000E6E55" w:rsidRPr="000E6E55" w:rsidRDefault="000E6E55" w:rsidP="004965D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E6E55">
        <w:rPr>
          <w:lang w:val="en-US"/>
        </w:rPr>
        <w:t xml:space="preserve"> </w:t>
      </w:r>
      <w:r w:rsidR="004965DC">
        <w:rPr>
          <w:lang w:val="en-US"/>
        </w:rPr>
        <w:t xml:space="preserve">For the protocol </w:t>
      </w:r>
      <w:r w:rsidR="004965DC" w:rsidRPr="004965DC">
        <w:rPr>
          <w:b/>
          <w:lang w:val="en-US"/>
        </w:rPr>
        <w:t>2019.12.23</w:t>
      </w:r>
      <w:r w:rsidRPr="004965DC">
        <w:rPr>
          <w:b/>
          <w:lang w:val="en-US"/>
        </w:rPr>
        <w:t>_3_exp_4_plt</w:t>
      </w:r>
      <w:r w:rsidRPr="000E6E55">
        <w:rPr>
          <w:b/>
          <w:lang w:val="en-US"/>
        </w:rPr>
        <w:t xml:space="preserve"> </w:t>
      </w:r>
      <w:r>
        <w:rPr>
          <w:lang w:val="en-US"/>
        </w:rPr>
        <w:t>was chosen</w:t>
      </w:r>
      <w:r w:rsidR="004965DC">
        <w:rPr>
          <w:lang w:val="en-US"/>
        </w:rPr>
        <w:t xml:space="preserve"> as an example</w:t>
      </w:r>
      <w:r>
        <w:rPr>
          <w:lang w:val="en-US"/>
        </w:rPr>
        <w:t>.</w:t>
      </w:r>
      <w:r w:rsidR="004965DC">
        <w:rPr>
          <w:lang w:val="en-US"/>
        </w:rPr>
        <w:t xml:space="preserve"> This experiment was done in accordance with Protocol # 3 - </w:t>
      </w:r>
      <w:r w:rsidR="004965DC" w:rsidRPr="004965DC">
        <w:rPr>
          <w:lang w:val="en-US"/>
        </w:rPr>
        <w:t>Measurement of dense granules and intracellular Calcium in platelets in blood based flow chamber experiment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61B9B" w14:textId="075DB695" w:rsidR="009D475F" w:rsidRPr="009D475F" w:rsidRDefault="009D475F" w:rsidP="009D475F">
    <w:pPr>
      <w:pStyle w:val="Header"/>
      <w:jc w:val="right"/>
      <w:rPr>
        <w:sz w:val="2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C6D61"/>
    <w:multiLevelType w:val="hybridMultilevel"/>
    <w:tmpl w:val="F7E4A9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9961E4"/>
    <w:multiLevelType w:val="hybridMultilevel"/>
    <w:tmpl w:val="8BD02F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3B53EA"/>
    <w:multiLevelType w:val="hybridMultilevel"/>
    <w:tmpl w:val="8BD02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D3C55"/>
    <w:multiLevelType w:val="hybridMultilevel"/>
    <w:tmpl w:val="A9A0F2B4"/>
    <w:lvl w:ilvl="0" w:tplc="7BA854E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3CCA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26A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EE61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88C2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96D1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A34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BCA4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1668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732EB9"/>
    <w:multiLevelType w:val="hybridMultilevel"/>
    <w:tmpl w:val="6EEA75B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E6A718C"/>
    <w:multiLevelType w:val="hybridMultilevel"/>
    <w:tmpl w:val="09AEB3BA"/>
    <w:lvl w:ilvl="0" w:tplc="E2BE23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F8B44BA"/>
    <w:multiLevelType w:val="hybridMultilevel"/>
    <w:tmpl w:val="2A1AB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3B4D27"/>
    <w:multiLevelType w:val="hybridMultilevel"/>
    <w:tmpl w:val="C1E282C4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1DD1C03"/>
    <w:multiLevelType w:val="hybridMultilevel"/>
    <w:tmpl w:val="EDAC7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B5354E"/>
    <w:multiLevelType w:val="hybridMultilevel"/>
    <w:tmpl w:val="42947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323104"/>
    <w:multiLevelType w:val="hybridMultilevel"/>
    <w:tmpl w:val="5DAC0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5311C5"/>
    <w:multiLevelType w:val="hybridMultilevel"/>
    <w:tmpl w:val="B4384332"/>
    <w:lvl w:ilvl="0" w:tplc="7FD2FE1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2" w15:restartNumberingAfterBreak="0">
    <w:nsid w:val="675038C2"/>
    <w:multiLevelType w:val="hybridMultilevel"/>
    <w:tmpl w:val="5826FF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BF615FF"/>
    <w:multiLevelType w:val="hybridMultilevel"/>
    <w:tmpl w:val="8BD02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A70157"/>
    <w:multiLevelType w:val="hybridMultilevel"/>
    <w:tmpl w:val="F0D49BB8"/>
    <w:lvl w:ilvl="0" w:tplc="601EEC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08C6B06"/>
    <w:multiLevelType w:val="hybridMultilevel"/>
    <w:tmpl w:val="2F96110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2520CED"/>
    <w:multiLevelType w:val="hybridMultilevel"/>
    <w:tmpl w:val="486481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8C97AE9"/>
    <w:multiLevelType w:val="hybridMultilevel"/>
    <w:tmpl w:val="292022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C8B3A04"/>
    <w:multiLevelType w:val="hybridMultilevel"/>
    <w:tmpl w:val="D136B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36FAE"/>
    <w:multiLevelType w:val="hybridMultilevel"/>
    <w:tmpl w:val="ABD0B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9663DA"/>
    <w:multiLevelType w:val="hybridMultilevel"/>
    <w:tmpl w:val="95D80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8265005">
    <w:abstractNumId w:val="20"/>
  </w:num>
  <w:num w:numId="2" w16cid:durableId="412432006">
    <w:abstractNumId w:val="13"/>
  </w:num>
  <w:num w:numId="3" w16cid:durableId="584728886">
    <w:abstractNumId w:val="6"/>
  </w:num>
  <w:num w:numId="4" w16cid:durableId="410934991">
    <w:abstractNumId w:val="19"/>
  </w:num>
  <w:num w:numId="5" w16cid:durableId="1470825521">
    <w:abstractNumId w:val="1"/>
  </w:num>
  <w:num w:numId="6" w16cid:durableId="1850441477">
    <w:abstractNumId w:val="0"/>
  </w:num>
  <w:num w:numId="7" w16cid:durableId="85466713">
    <w:abstractNumId w:val="18"/>
  </w:num>
  <w:num w:numId="8" w16cid:durableId="1968701520">
    <w:abstractNumId w:val="7"/>
  </w:num>
  <w:num w:numId="9" w16cid:durableId="1919171873">
    <w:abstractNumId w:val="9"/>
  </w:num>
  <w:num w:numId="10" w16cid:durableId="900091639">
    <w:abstractNumId w:val="3"/>
  </w:num>
  <w:num w:numId="11" w16cid:durableId="1743327680">
    <w:abstractNumId w:val="2"/>
  </w:num>
  <w:num w:numId="12" w16cid:durableId="1660575560">
    <w:abstractNumId w:val="11"/>
  </w:num>
  <w:num w:numId="13" w16cid:durableId="968821933">
    <w:abstractNumId w:val="14"/>
  </w:num>
  <w:num w:numId="14" w16cid:durableId="348796882">
    <w:abstractNumId w:val="5"/>
  </w:num>
  <w:num w:numId="15" w16cid:durableId="104161160">
    <w:abstractNumId w:val="15"/>
  </w:num>
  <w:num w:numId="16" w16cid:durableId="480538372">
    <w:abstractNumId w:val="10"/>
  </w:num>
  <w:num w:numId="17" w16cid:durableId="1289122199">
    <w:abstractNumId w:val="8"/>
  </w:num>
  <w:num w:numId="18" w16cid:durableId="546529067">
    <w:abstractNumId w:val="12"/>
  </w:num>
  <w:num w:numId="19" w16cid:durableId="1405759578">
    <w:abstractNumId w:val="17"/>
  </w:num>
  <w:num w:numId="20" w16cid:durableId="557203513">
    <w:abstractNumId w:val="4"/>
  </w:num>
  <w:num w:numId="21" w16cid:durableId="139350161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F71"/>
    <w:rsid w:val="000A4C87"/>
    <w:rsid w:val="000B0FFA"/>
    <w:rsid w:val="000E6E55"/>
    <w:rsid w:val="00115959"/>
    <w:rsid w:val="0012497A"/>
    <w:rsid w:val="001533F7"/>
    <w:rsid w:val="001620C9"/>
    <w:rsid w:val="001B4488"/>
    <w:rsid w:val="001C002D"/>
    <w:rsid w:val="001D2914"/>
    <w:rsid w:val="001E1C1D"/>
    <w:rsid w:val="002112BC"/>
    <w:rsid w:val="0022778F"/>
    <w:rsid w:val="00264B8E"/>
    <w:rsid w:val="002877B2"/>
    <w:rsid w:val="002A7DDD"/>
    <w:rsid w:val="00317D67"/>
    <w:rsid w:val="003235A2"/>
    <w:rsid w:val="003400F6"/>
    <w:rsid w:val="0034272E"/>
    <w:rsid w:val="003619A1"/>
    <w:rsid w:val="003850C0"/>
    <w:rsid w:val="003862DA"/>
    <w:rsid w:val="00390A04"/>
    <w:rsid w:val="00397DF9"/>
    <w:rsid w:val="003C5C72"/>
    <w:rsid w:val="003F7CB5"/>
    <w:rsid w:val="0040371E"/>
    <w:rsid w:val="00405FE9"/>
    <w:rsid w:val="0041618B"/>
    <w:rsid w:val="00424D5F"/>
    <w:rsid w:val="00436212"/>
    <w:rsid w:val="00450426"/>
    <w:rsid w:val="0048197D"/>
    <w:rsid w:val="004843DD"/>
    <w:rsid w:val="00485377"/>
    <w:rsid w:val="004965DC"/>
    <w:rsid w:val="004C3F5F"/>
    <w:rsid w:val="004C64F9"/>
    <w:rsid w:val="004D5AD3"/>
    <w:rsid w:val="00514781"/>
    <w:rsid w:val="005150A8"/>
    <w:rsid w:val="00523355"/>
    <w:rsid w:val="00547D7A"/>
    <w:rsid w:val="00565212"/>
    <w:rsid w:val="005E0FFE"/>
    <w:rsid w:val="005E49B5"/>
    <w:rsid w:val="00643F71"/>
    <w:rsid w:val="00657EFE"/>
    <w:rsid w:val="006B6C11"/>
    <w:rsid w:val="00704D8B"/>
    <w:rsid w:val="00733B31"/>
    <w:rsid w:val="007624CD"/>
    <w:rsid w:val="007A11D1"/>
    <w:rsid w:val="007A3B8D"/>
    <w:rsid w:val="007E6185"/>
    <w:rsid w:val="008A4F30"/>
    <w:rsid w:val="008B56FC"/>
    <w:rsid w:val="008C035D"/>
    <w:rsid w:val="008C266D"/>
    <w:rsid w:val="009154A6"/>
    <w:rsid w:val="00932D7D"/>
    <w:rsid w:val="00962E4E"/>
    <w:rsid w:val="00992F6C"/>
    <w:rsid w:val="009A574F"/>
    <w:rsid w:val="009D475F"/>
    <w:rsid w:val="00A02418"/>
    <w:rsid w:val="00A3292D"/>
    <w:rsid w:val="00AA757A"/>
    <w:rsid w:val="00AC1130"/>
    <w:rsid w:val="00AC4ACA"/>
    <w:rsid w:val="00AC4F52"/>
    <w:rsid w:val="00AF5FC9"/>
    <w:rsid w:val="00B00D64"/>
    <w:rsid w:val="00B13A99"/>
    <w:rsid w:val="00B13F66"/>
    <w:rsid w:val="00B21906"/>
    <w:rsid w:val="00B551E8"/>
    <w:rsid w:val="00B561C6"/>
    <w:rsid w:val="00B61F39"/>
    <w:rsid w:val="00B9671A"/>
    <w:rsid w:val="00BA11B1"/>
    <w:rsid w:val="00BA3679"/>
    <w:rsid w:val="00BE2F75"/>
    <w:rsid w:val="00BE58A2"/>
    <w:rsid w:val="00C3017F"/>
    <w:rsid w:val="00C45158"/>
    <w:rsid w:val="00C45B6F"/>
    <w:rsid w:val="00CA594D"/>
    <w:rsid w:val="00D06AE5"/>
    <w:rsid w:val="00D67571"/>
    <w:rsid w:val="00DE4AA9"/>
    <w:rsid w:val="00E122E1"/>
    <w:rsid w:val="00E420F6"/>
    <w:rsid w:val="00E6232C"/>
    <w:rsid w:val="00E9524E"/>
    <w:rsid w:val="00F11913"/>
    <w:rsid w:val="00F20162"/>
    <w:rsid w:val="00F520F5"/>
    <w:rsid w:val="00F827E4"/>
    <w:rsid w:val="00F91C36"/>
    <w:rsid w:val="00F92A66"/>
    <w:rsid w:val="00FD082E"/>
    <w:rsid w:val="00FE23CE"/>
    <w:rsid w:val="00FE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F09E2"/>
  <w15:chartTrackingRefBased/>
  <w15:docId w15:val="{7B0505BC-13FE-4AB2-80E1-BE8769577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47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75F"/>
  </w:style>
  <w:style w:type="paragraph" w:styleId="Footer">
    <w:name w:val="footer"/>
    <w:basedOn w:val="Normal"/>
    <w:link w:val="FooterChar"/>
    <w:uiPriority w:val="99"/>
    <w:unhideWhenUsed/>
    <w:rsid w:val="009D4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75F"/>
  </w:style>
  <w:style w:type="paragraph" w:styleId="ListParagraph">
    <w:name w:val="List Paragraph"/>
    <w:basedOn w:val="Normal"/>
    <w:uiPriority w:val="34"/>
    <w:qFormat/>
    <w:rsid w:val="00B551E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E6E5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6E5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E6E55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8C035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843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43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43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43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43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3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3D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42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6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15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B8F80-DC74-4825-A592-6FD7DCBDB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956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Taisiya</dc:creator>
  <cp:keywords/>
  <dc:description/>
  <cp:lastModifiedBy>Таисья Шепелюк</cp:lastModifiedBy>
  <cp:revision>5</cp:revision>
  <dcterms:created xsi:type="dcterms:W3CDTF">2024-01-24T16:43:00Z</dcterms:created>
  <dcterms:modified xsi:type="dcterms:W3CDTF">2024-01-24T16:52:00Z</dcterms:modified>
</cp:coreProperties>
</file>