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78EA" w14:textId="77777777" w:rsidR="00D252AF" w:rsidRDefault="0015787D" w:rsidP="0015787D">
      <w:pPr>
        <w:pStyle w:val="Heading3"/>
      </w:pPr>
      <w:r w:rsidRPr="003164F9">
        <w:t xml:space="preserve">Referee </w:t>
      </w:r>
      <w:r w:rsidR="003164F9" w:rsidRPr="003164F9">
        <w:t xml:space="preserve">Instructions for </w:t>
      </w:r>
      <w:r>
        <w:t>Mentored Research Career Development Awards</w:t>
      </w:r>
      <w:r w:rsidR="003164F9" w:rsidRPr="003164F9">
        <w:t xml:space="preserve">:  </w:t>
      </w:r>
    </w:p>
    <w:p w14:paraId="184857C4" w14:textId="77777777" w:rsidR="003164F9" w:rsidRPr="003164F9" w:rsidRDefault="003164F9" w:rsidP="003164F9">
      <w:pPr>
        <w:spacing w:before="200" w:after="40"/>
        <w:rPr>
          <w:rFonts w:ascii="Arial" w:hAnsi="Arial" w:cs="Arial"/>
          <w:sz w:val="20"/>
        </w:rPr>
      </w:pPr>
      <w:r w:rsidRPr="003164F9">
        <w:rPr>
          <w:rFonts w:ascii="Arial" w:hAnsi="Arial" w:cs="Arial"/>
          <w:sz w:val="20"/>
        </w:rPr>
        <w:t xml:space="preserve">Name of Candidate </w:t>
      </w:r>
      <w:r w:rsidRPr="003164F9">
        <w:rPr>
          <w:rFonts w:ascii="Arial" w:hAnsi="Arial" w:cs="Arial"/>
          <w:i/>
          <w:sz w:val="20"/>
        </w:rPr>
        <w:t>(First &amp; Last Name as shown in the eRA Commons</w:t>
      </w:r>
      <w:r w:rsidRPr="003164F9">
        <w:rPr>
          <w:rFonts w:ascii="Arial" w:hAnsi="Arial" w:cs="Arial"/>
          <w:sz w:val="20"/>
        </w:rPr>
        <w:t xml:space="preserve">):  </w:t>
      </w:r>
      <w:r>
        <w:rPr>
          <w:rFonts w:ascii="Arial" w:hAnsi="Arial" w:cs="Arial"/>
          <w:sz w:val="20"/>
        </w:rPr>
        <w:t>_________________</w:t>
      </w:r>
    </w:p>
    <w:p w14:paraId="2A5BBADE" w14:textId="77777777" w:rsidR="003164F9" w:rsidRPr="003164F9" w:rsidRDefault="003164F9" w:rsidP="003164F9">
      <w:pPr>
        <w:spacing w:before="200" w:after="40"/>
        <w:rPr>
          <w:rFonts w:ascii="Arial" w:hAnsi="Arial" w:cs="Arial"/>
          <w:sz w:val="20"/>
        </w:rPr>
      </w:pPr>
      <w:r w:rsidRPr="003164F9">
        <w:rPr>
          <w:rFonts w:ascii="Arial" w:hAnsi="Arial" w:cs="Arial"/>
          <w:sz w:val="20"/>
        </w:rPr>
        <w:t xml:space="preserve">Candidate’s </w:t>
      </w:r>
      <w:proofErr w:type="spellStart"/>
      <w:r w:rsidRPr="003164F9">
        <w:rPr>
          <w:rFonts w:ascii="Arial" w:hAnsi="Arial" w:cs="Arial"/>
          <w:sz w:val="20"/>
        </w:rPr>
        <w:t>eRA</w:t>
      </w:r>
      <w:proofErr w:type="spellEnd"/>
      <w:r w:rsidRPr="003164F9">
        <w:rPr>
          <w:rFonts w:ascii="Arial" w:hAnsi="Arial" w:cs="Arial"/>
          <w:sz w:val="20"/>
        </w:rPr>
        <w:t xml:space="preserve"> Commons </w:t>
      </w:r>
      <w:proofErr w:type="spellStart"/>
      <w:r w:rsidRPr="003164F9">
        <w:rPr>
          <w:rFonts w:ascii="Arial" w:hAnsi="Arial" w:cs="Arial"/>
          <w:sz w:val="20"/>
        </w:rPr>
        <w:t>UserName</w:t>
      </w:r>
      <w:proofErr w:type="spellEnd"/>
      <w:r w:rsidRPr="003164F9">
        <w:rPr>
          <w:rFonts w:ascii="Arial" w:hAnsi="Arial" w:cs="Arial"/>
          <w:sz w:val="20"/>
        </w:rPr>
        <w:t>:  _______________</w:t>
      </w:r>
    </w:p>
    <w:p w14:paraId="1C1CA720" w14:textId="77777777" w:rsidR="003164F9" w:rsidRPr="003164F9" w:rsidRDefault="003164F9" w:rsidP="003164F9">
      <w:pPr>
        <w:spacing w:before="200" w:after="40"/>
        <w:rPr>
          <w:rFonts w:ascii="Arial" w:hAnsi="Arial" w:cs="Arial"/>
          <w:sz w:val="20"/>
        </w:rPr>
      </w:pPr>
      <w:r w:rsidRPr="003164F9">
        <w:rPr>
          <w:rFonts w:ascii="Arial" w:hAnsi="Arial" w:cs="Arial"/>
          <w:sz w:val="20"/>
        </w:rPr>
        <w:t>FOA Number:  __________________________</w:t>
      </w:r>
    </w:p>
    <w:p w14:paraId="12442D40" w14:textId="77777777" w:rsidR="00AB1A4A" w:rsidRPr="00D74AD8" w:rsidRDefault="00AB1A4A" w:rsidP="00AB1A4A">
      <w:pPr>
        <w:pStyle w:val="p"/>
        <w:rPr>
          <w:rFonts w:ascii="Arial" w:hAnsi="Arial" w:cs="Arial"/>
          <w:sz w:val="20"/>
          <w:szCs w:val="20"/>
        </w:rPr>
      </w:pPr>
      <w:r w:rsidRPr="00D74AD8">
        <w:rPr>
          <w:rFonts w:ascii="Arial" w:hAnsi="Arial" w:cs="Arial"/>
          <w:sz w:val="20"/>
          <w:szCs w:val="20"/>
        </w:rPr>
        <w:t>The candidate is applying to the NIH for a Career Development Award. The purpose of this award is to develop the research capabilities and career of the candidate. These awards provide salary support and guarantee them the ability to devote at least nine person months (75% of their total professional effort) to research for the duration of the award. Many of these awards also provide funds for research and career development costs. The award is available to persons who have demonstrated considerable potential to become independent researchers, but who need additional supervised research experience in a productive scientific setting, as well as to newly independent researchers.</w:t>
      </w:r>
    </w:p>
    <w:p w14:paraId="5C88B3AF" w14:textId="77777777" w:rsidR="00AB1A4A" w:rsidRPr="0082471C" w:rsidRDefault="00AB1A4A" w:rsidP="00AB1A4A">
      <w:pPr>
        <w:pStyle w:val="p"/>
        <w:rPr>
          <w:rFonts w:ascii="Arial" w:hAnsi="Arial" w:cs="Arial"/>
          <w:sz w:val="20"/>
          <w:szCs w:val="20"/>
        </w:rPr>
      </w:pPr>
      <w:r w:rsidRPr="0082471C">
        <w:rPr>
          <w:rFonts w:ascii="Arial" w:hAnsi="Arial" w:cs="Arial"/>
          <w:sz w:val="20"/>
          <w:szCs w:val="20"/>
        </w:rPr>
        <w:t>Please put the name of the candidate at the top of the letter. Also, be sure to include your name and title in the letter.</w:t>
      </w:r>
    </w:p>
    <w:p w14:paraId="03622CB3" w14:textId="77777777" w:rsidR="00AB1A4A" w:rsidRPr="00D74AD8" w:rsidRDefault="00AB1A4A" w:rsidP="00AB1A4A">
      <w:pPr>
        <w:pStyle w:val="p"/>
        <w:rPr>
          <w:rFonts w:ascii="Arial" w:hAnsi="Arial" w:cs="Arial"/>
          <w:sz w:val="20"/>
          <w:szCs w:val="20"/>
        </w:rPr>
      </w:pPr>
      <w:r w:rsidRPr="00D74AD8">
        <w:rPr>
          <w:rFonts w:ascii="Arial" w:hAnsi="Arial" w:cs="Arial"/>
          <w:sz w:val="20"/>
          <w:szCs w:val="20"/>
        </w:rPr>
        <w:t>In two pages or less (PDF format), describe the qualities and potential of the candidate for the career development award program for which support is being requested. This should include your evaluation with special reference to:</w:t>
      </w:r>
    </w:p>
    <w:p w14:paraId="6859869F" w14:textId="77777777" w:rsidR="00AB1A4A" w:rsidRPr="00D74AD8" w:rsidRDefault="00AB1A4A" w:rsidP="00AB1A4A">
      <w:pPr>
        <w:pStyle w:val="li"/>
        <w:numPr>
          <w:ilvl w:val="0"/>
          <w:numId w:val="3"/>
        </w:numPr>
        <w:spacing w:before="0" w:after="0"/>
        <w:ind w:left="605" w:hanging="216"/>
        <w:rPr>
          <w:rFonts w:ascii="Arial" w:hAnsi="Arial" w:cs="Arial"/>
          <w:sz w:val="20"/>
          <w:szCs w:val="20"/>
        </w:rPr>
      </w:pPr>
      <w:r w:rsidRPr="00D74AD8">
        <w:rPr>
          <w:rFonts w:ascii="Arial" w:hAnsi="Arial" w:cs="Arial"/>
          <w:sz w:val="20"/>
          <w:szCs w:val="20"/>
        </w:rPr>
        <w:t xml:space="preserve"> potential to become an independent research scientist;</w:t>
      </w:r>
    </w:p>
    <w:p w14:paraId="4D8E796C" w14:textId="77777777" w:rsidR="00AB1A4A" w:rsidRPr="00D74AD8" w:rsidRDefault="00AB1A4A" w:rsidP="00AB1A4A">
      <w:pPr>
        <w:pStyle w:val="li"/>
        <w:numPr>
          <w:ilvl w:val="0"/>
          <w:numId w:val="3"/>
        </w:numPr>
        <w:spacing w:before="0" w:after="0"/>
        <w:ind w:left="605" w:hanging="216"/>
        <w:rPr>
          <w:rFonts w:ascii="Arial" w:hAnsi="Arial" w:cs="Arial"/>
          <w:sz w:val="20"/>
          <w:szCs w:val="20"/>
        </w:rPr>
      </w:pPr>
      <w:r w:rsidRPr="00D74AD8">
        <w:rPr>
          <w:rFonts w:ascii="Arial" w:hAnsi="Arial" w:cs="Arial"/>
          <w:sz w:val="20"/>
          <w:szCs w:val="20"/>
        </w:rPr>
        <w:t xml:space="preserve"> evidence of originality;</w:t>
      </w:r>
    </w:p>
    <w:p w14:paraId="6DD50125" w14:textId="77777777" w:rsidR="00AB1A4A" w:rsidRPr="00D74AD8" w:rsidRDefault="00AB1A4A" w:rsidP="00AB1A4A">
      <w:pPr>
        <w:pStyle w:val="li"/>
        <w:numPr>
          <w:ilvl w:val="0"/>
          <w:numId w:val="3"/>
        </w:numPr>
        <w:spacing w:before="0" w:after="0"/>
        <w:ind w:left="605" w:hanging="216"/>
        <w:rPr>
          <w:rFonts w:ascii="Arial" w:hAnsi="Arial" w:cs="Arial"/>
          <w:sz w:val="20"/>
          <w:szCs w:val="20"/>
        </w:rPr>
      </w:pPr>
      <w:r w:rsidRPr="00D74AD8">
        <w:rPr>
          <w:rFonts w:ascii="Arial" w:hAnsi="Arial" w:cs="Arial"/>
          <w:sz w:val="20"/>
          <w:szCs w:val="20"/>
        </w:rPr>
        <w:t xml:space="preserve"> adequacy of scientific background;</w:t>
      </w:r>
    </w:p>
    <w:p w14:paraId="1F99CB46" w14:textId="77777777" w:rsidR="00AB1A4A" w:rsidRPr="00D74AD8" w:rsidRDefault="00AB1A4A" w:rsidP="00AB1A4A">
      <w:pPr>
        <w:pStyle w:val="li"/>
        <w:numPr>
          <w:ilvl w:val="0"/>
          <w:numId w:val="3"/>
        </w:numPr>
        <w:spacing w:before="0" w:after="0"/>
        <w:ind w:left="605" w:hanging="216"/>
        <w:rPr>
          <w:rFonts w:ascii="Arial" w:hAnsi="Arial" w:cs="Arial"/>
          <w:sz w:val="20"/>
          <w:szCs w:val="20"/>
        </w:rPr>
      </w:pPr>
      <w:r w:rsidRPr="00D74AD8">
        <w:rPr>
          <w:rFonts w:ascii="Arial" w:hAnsi="Arial" w:cs="Arial"/>
          <w:sz w:val="20"/>
          <w:szCs w:val="20"/>
        </w:rPr>
        <w:t xml:space="preserve"> quality of research endeavors or publications to date, if any;</w:t>
      </w:r>
    </w:p>
    <w:p w14:paraId="6A180662" w14:textId="77777777" w:rsidR="00AB1A4A" w:rsidRPr="00D74AD8" w:rsidRDefault="00AB1A4A" w:rsidP="00AB1A4A">
      <w:pPr>
        <w:pStyle w:val="li"/>
        <w:numPr>
          <w:ilvl w:val="0"/>
          <w:numId w:val="3"/>
        </w:numPr>
        <w:spacing w:before="0" w:after="0"/>
        <w:ind w:left="605" w:hanging="216"/>
        <w:rPr>
          <w:rFonts w:ascii="Arial" w:hAnsi="Arial" w:cs="Arial"/>
          <w:sz w:val="20"/>
          <w:szCs w:val="20"/>
        </w:rPr>
      </w:pPr>
      <w:r w:rsidRPr="00D74AD8">
        <w:rPr>
          <w:rFonts w:ascii="Arial" w:hAnsi="Arial" w:cs="Arial"/>
          <w:sz w:val="20"/>
          <w:szCs w:val="20"/>
        </w:rPr>
        <w:t xml:space="preserve"> commitment to health-oriented research; and</w:t>
      </w:r>
    </w:p>
    <w:p w14:paraId="36B9C228" w14:textId="77777777" w:rsidR="00AB1A4A" w:rsidRPr="00D74AD8" w:rsidRDefault="00AB1A4A" w:rsidP="00AB1A4A">
      <w:pPr>
        <w:pStyle w:val="li"/>
        <w:numPr>
          <w:ilvl w:val="0"/>
          <w:numId w:val="3"/>
        </w:numPr>
        <w:spacing w:before="0" w:after="0"/>
        <w:ind w:left="605" w:hanging="216"/>
        <w:rPr>
          <w:rFonts w:ascii="Arial" w:hAnsi="Arial" w:cs="Arial"/>
          <w:sz w:val="20"/>
          <w:szCs w:val="20"/>
        </w:rPr>
      </w:pPr>
      <w:r w:rsidRPr="00D74AD8">
        <w:rPr>
          <w:rFonts w:ascii="Arial" w:hAnsi="Arial" w:cs="Arial"/>
          <w:sz w:val="20"/>
          <w:szCs w:val="20"/>
        </w:rPr>
        <w:t xml:space="preserve"> need for further research experience and training</w:t>
      </w:r>
    </w:p>
    <w:p w14:paraId="0F5A493B" w14:textId="77777777" w:rsidR="00AB1A4A" w:rsidRDefault="00AB1A4A" w:rsidP="00AB1A4A">
      <w:pPr>
        <w:pStyle w:val="li"/>
        <w:numPr>
          <w:ilvl w:val="0"/>
          <w:numId w:val="3"/>
        </w:numPr>
        <w:spacing w:before="0" w:after="0"/>
        <w:ind w:left="605" w:hanging="216"/>
        <w:rPr>
          <w:rFonts w:ascii="Arial" w:hAnsi="Arial" w:cs="Arial"/>
          <w:sz w:val="20"/>
          <w:szCs w:val="20"/>
        </w:rPr>
      </w:pPr>
      <w:r w:rsidRPr="00D74AD8">
        <w:rPr>
          <w:rFonts w:ascii="Arial" w:hAnsi="Arial" w:cs="Arial"/>
          <w:sz w:val="20"/>
          <w:szCs w:val="20"/>
        </w:rPr>
        <w:t xml:space="preserve"> any additional related comments that the referee may wish to provide</w:t>
      </w:r>
    </w:p>
    <w:p w14:paraId="15B827F7" w14:textId="77777777" w:rsidR="00AB1A4A" w:rsidRDefault="00AB1A4A" w:rsidP="00AB1A4A">
      <w:pPr>
        <w:pStyle w:val="li"/>
        <w:spacing w:before="0" w:after="0"/>
        <w:ind w:left="0"/>
        <w:rPr>
          <w:rFonts w:ascii="Arial" w:hAnsi="Arial" w:cs="Arial"/>
          <w:sz w:val="20"/>
          <w:szCs w:val="20"/>
        </w:rPr>
      </w:pPr>
    </w:p>
    <w:p w14:paraId="54E1E5CD" w14:textId="77777777" w:rsidR="00AB1A4A" w:rsidRPr="005F52D0" w:rsidRDefault="00AB1A4A" w:rsidP="00AB1A4A">
      <w:pPr>
        <w:pStyle w:val="li"/>
        <w:spacing w:before="0" w:after="0"/>
        <w:ind w:left="0"/>
        <w:rPr>
          <w:rFonts w:ascii="Arial" w:hAnsi="Arial" w:cs="Arial"/>
          <w:sz w:val="20"/>
          <w:szCs w:val="20"/>
        </w:rPr>
      </w:pPr>
      <w:r w:rsidRPr="005F52D0">
        <w:rPr>
          <w:rFonts w:ascii="Arial" w:hAnsi="Arial" w:cs="Arial"/>
          <w:sz w:val="20"/>
          <w:szCs w:val="20"/>
        </w:rPr>
        <w:t>Referees may provide any additional, related comments that they believe will help reviewers evaluate the merit of the candidate’s application.</w:t>
      </w:r>
    </w:p>
    <w:p w14:paraId="7939D6B7" w14:textId="77777777" w:rsidR="00AB1A4A" w:rsidRPr="00103573" w:rsidRDefault="00AB1A4A" w:rsidP="00AB1A4A">
      <w:pPr>
        <w:spacing w:before="200" w:after="40"/>
        <w:rPr>
          <w:rFonts w:ascii="Arial" w:hAnsi="Arial" w:cs="Arial"/>
          <w:b/>
          <w:sz w:val="20"/>
        </w:rPr>
      </w:pPr>
      <w:r w:rsidRPr="00103573">
        <w:rPr>
          <w:rFonts w:ascii="Arial" w:hAnsi="Arial" w:cs="Arial"/>
          <w:b/>
          <w:sz w:val="20"/>
        </w:rPr>
        <w:t>Submitting Reference Letters</w:t>
      </w:r>
    </w:p>
    <w:p w14:paraId="736F28E5" w14:textId="1E7C3271" w:rsidR="005F52D0" w:rsidRPr="005F52D0" w:rsidRDefault="00AB1A4A" w:rsidP="00AB1A4A">
      <w:pPr>
        <w:spacing w:before="200" w:after="40"/>
        <w:rPr>
          <w:rFonts w:ascii="Arial" w:hAnsi="Arial" w:cs="Arial"/>
          <w:sz w:val="20"/>
        </w:rPr>
      </w:pPr>
      <w:r w:rsidRPr="005F52D0">
        <w:rPr>
          <w:rFonts w:ascii="Arial" w:hAnsi="Arial" w:cs="Arial"/>
          <w:sz w:val="20"/>
        </w:rPr>
        <w:t xml:space="preserve">Letters may be submitted directly to the eRA commons at: </w:t>
      </w:r>
      <w:hyperlink r:id="rId5" w:history="1">
        <w:r w:rsidR="005F52D0" w:rsidRPr="005F52D0">
          <w:rPr>
            <w:rStyle w:val="Hyperlink"/>
            <w:rFonts w:ascii="Arial" w:hAnsi="Arial" w:cs="Arial"/>
            <w:sz w:val="20"/>
          </w:rPr>
          <w:t>https://public.era.nih.gov/commonsplus/public/reference/submitReferenceLetter.era</w:t>
        </w:r>
      </w:hyperlink>
      <w:r w:rsidR="005F52D0">
        <w:rPr>
          <w:rFonts w:ascii="Arial" w:hAnsi="Arial" w:cs="Arial"/>
          <w:sz w:val="20"/>
        </w:rPr>
        <w:t>.</w:t>
      </w:r>
    </w:p>
    <w:p w14:paraId="660C908C" w14:textId="45C220C6" w:rsidR="00AB1A4A" w:rsidRPr="00103573" w:rsidRDefault="00AB1A4A" w:rsidP="00AB1A4A">
      <w:pPr>
        <w:spacing w:before="200" w:after="40"/>
        <w:rPr>
          <w:rFonts w:ascii="Arial" w:hAnsi="Arial" w:cs="Arial"/>
          <w:sz w:val="20"/>
        </w:rPr>
      </w:pPr>
      <w:r>
        <w:rPr>
          <w:rFonts w:ascii="Arial" w:hAnsi="Arial" w:cs="Arial"/>
          <w:spacing w:val="3"/>
          <w:sz w:val="20"/>
        </w:rPr>
        <w:t>Reference Letters</w:t>
      </w:r>
      <w:r w:rsidRPr="00D74AD8">
        <w:rPr>
          <w:rFonts w:ascii="Arial" w:hAnsi="Arial" w:cs="Arial"/>
          <w:spacing w:val="3"/>
          <w:sz w:val="20"/>
        </w:rPr>
        <w:t xml:space="preserve"> are due by the application receipt deadline </w:t>
      </w:r>
      <w:r w:rsidR="005F52D0" w:rsidRPr="00D74AD8">
        <w:rPr>
          <w:rFonts w:ascii="Arial" w:hAnsi="Arial" w:cs="Arial"/>
          <w:spacing w:val="3"/>
          <w:sz w:val="20"/>
        </w:rPr>
        <w:t>date but</w:t>
      </w:r>
      <w:r w:rsidRPr="00D74AD8">
        <w:rPr>
          <w:rFonts w:ascii="Arial" w:hAnsi="Arial" w:cs="Arial"/>
          <w:spacing w:val="3"/>
          <w:sz w:val="20"/>
        </w:rPr>
        <w:t xml:space="preserve"> may be submitted any time after the FOA opens. Reference Letters can be submitted before the grant application submission, and will be held and later linked to the appropriate application once they are received at NIH.</w:t>
      </w:r>
    </w:p>
    <w:p w14:paraId="0B12417A" w14:textId="77777777" w:rsidR="00AB1A4A" w:rsidRPr="00103573" w:rsidRDefault="00AB1A4A" w:rsidP="00AB1A4A">
      <w:pPr>
        <w:spacing w:before="200" w:after="40"/>
        <w:rPr>
          <w:rFonts w:ascii="Arial" w:hAnsi="Arial" w:cs="Arial"/>
          <w:sz w:val="20"/>
        </w:rPr>
      </w:pPr>
      <w:r w:rsidRPr="00103573">
        <w:rPr>
          <w:rFonts w:ascii="Arial" w:hAnsi="Arial" w:cs="Arial"/>
          <w:sz w:val="20"/>
        </w:rPr>
        <w:t>You will be requested to enter the following information on-line at the time of submission:</w:t>
      </w:r>
    </w:p>
    <w:p w14:paraId="56669E0A" w14:textId="77777777" w:rsidR="00AB1A4A" w:rsidRPr="00103573" w:rsidRDefault="00AB1A4A" w:rsidP="00AB1A4A">
      <w:pPr>
        <w:spacing w:before="200" w:after="40"/>
        <w:rPr>
          <w:rFonts w:ascii="Arial" w:hAnsi="Arial" w:cs="Arial"/>
          <w:b/>
          <w:sz w:val="20"/>
        </w:rPr>
      </w:pPr>
      <w:r w:rsidRPr="00103573">
        <w:rPr>
          <w:rFonts w:ascii="Arial" w:hAnsi="Arial" w:cs="Arial"/>
          <w:sz w:val="20"/>
        </w:rPr>
        <w:t xml:space="preserve">      </w:t>
      </w:r>
      <w:r w:rsidRPr="00103573">
        <w:rPr>
          <w:rFonts w:ascii="Arial" w:hAnsi="Arial" w:cs="Arial"/>
          <w:b/>
          <w:sz w:val="20"/>
        </w:rPr>
        <w:t>Referee Information:</w:t>
      </w:r>
    </w:p>
    <w:p w14:paraId="39C9D2BB"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Referee First Name (Required)</w:t>
      </w:r>
    </w:p>
    <w:p w14:paraId="0EA61565"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Referee Last Name Required)</w:t>
      </w:r>
    </w:p>
    <w:p w14:paraId="148F85C8"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Referee MI Name (Not Required)</w:t>
      </w:r>
    </w:p>
    <w:p w14:paraId="610C0513"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Referee Email (Required)</w:t>
      </w:r>
    </w:p>
    <w:p w14:paraId="252B8551"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Referee institution/affiliation (Required)</w:t>
      </w:r>
    </w:p>
    <w:p w14:paraId="11A63EFC"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Referee department (Required)</w:t>
      </w:r>
    </w:p>
    <w:p w14:paraId="31CAF2C2" w14:textId="77777777" w:rsidR="00AB1A4A" w:rsidRPr="00103573" w:rsidRDefault="00AB1A4A" w:rsidP="00AB1A4A">
      <w:pPr>
        <w:spacing w:before="200" w:after="40"/>
        <w:ind w:left="360"/>
        <w:rPr>
          <w:rFonts w:ascii="Arial" w:hAnsi="Arial" w:cs="Arial"/>
          <w:b/>
          <w:sz w:val="20"/>
        </w:rPr>
      </w:pPr>
      <w:r w:rsidRPr="00103573">
        <w:rPr>
          <w:rFonts w:ascii="Arial" w:hAnsi="Arial" w:cs="Arial"/>
          <w:b/>
          <w:sz w:val="20"/>
        </w:rPr>
        <w:t>Candidate Information:</w:t>
      </w:r>
    </w:p>
    <w:p w14:paraId="51CFD292"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PI Commons User ID (Required)</w:t>
      </w:r>
    </w:p>
    <w:p w14:paraId="2CCDF991" w14:textId="3FA25108" w:rsidR="00AB1A4A" w:rsidRPr="00103573" w:rsidRDefault="005F52D0" w:rsidP="00AB1A4A">
      <w:pPr>
        <w:keepLines/>
        <w:numPr>
          <w:ilvl w:val="0"/>
          <w:numId w:val="2"/>
        </w:numPr>
        <w:spacing w:after="0"/>
        <w:rPr>
          <w:rFonts w:ascii="Arial" w:hAnsi="Arial" w:cs="Arial"/>
          <w:sz w:val="20"/>
        </w:rPr>
      </w:pPr>
      <w:r w:rsidRPr="00103573">
        <w:rPr>
          <w:rFonts w:ascii="Arial" w:hAnsi="Arial" w:cs="Arial"/>
          <w:sz w:val="20"/>
        </w:rPr>
        <w:t>PI’s last</w:t>
      </w:r>
      <w:r w:rsidR="00AB1A4A" w:rsidRPr="00103573">
        <w:rPr>
          <w:rFonts w:ascii="Arial" w:hAnsi="Arial" w:cs="Arial"/>
          <w:sz w:val="20"/>
        </w:rPr>
        <w:t xml:space="preserve"> name, as it appears on the PI’s Commons account (Required) (will be validated to ensure they match)</w:t>
      </w:r>
    </w:p>
    <w:p w14:paraId="74EBF0EF" w14:textId="41F992A9"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 xml:space="preserve">Funding Opportunity </w:t>
      </w:r>
      <w:r w:rsidR="005F52D0" w:rsidRPr="00103573">
        <w:rPr>
          <w:rFonts w:ascii="Arial" w:hAnsi="Arial" w:cs="Arial"/>
          <w:sz w:val="20"/>
        </w:rPr>
        <w:t>Announcement (</w:t>
      </w:r>
      <w:r w:rsidRPr="00103573">
        <w:rPr>
          <w:rFonts w:ascii="Arial" w:hAnsi="Arial" w:cs="Arial"/>
          <w:sz w:val="20"/>
        </w:rPr>
        <w:t>FOA) Number (Required)</w:t>
      </w:r>
    </w:p>
    <w:p w14:paraId="1A87090C"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Reference letter confirmation number (Required only if resubmitting a letter; not required otherwise)</w:t>
      </w:r>
    </w:p>
    <w:p w14:paraId="4972CD87" w14:textId="77777777" w:rsidR="00AB1A4A" w:rsidRPr="00103573" w:rsidRDefault="00AB1A4A" w:rsidP="00AB1A4A">
      <w:pPr>
        <w:keepLines/>
        <w:numPr>
          <w:ilvl w:val="0"/>
          <w:numId w:val="2"/>
        </w:numPr>
        <w:spacing w:after="0"/>
        <w:rPr>
          <w:rFonts w:ascii="Arial" w:hAnsi="Arial" w:cs="Arial"/>
          <w:sz w:val="20"/>
        </w:rPr>
      </w:pPr>
      <w:r w:rsidRPr="00103573">
        <w:rPr>
          <w:rFonts w:ascii="Arial" w:hAnsi="Arial" w:cs="Arial"/>
          <w:sz w:val="20"/>
        </w:rPr>
        <w:t>Reference letter – two pages maximum; PDF format</w:t>
      </w:r>
    </w:p>
    <w:p w14:paraId="54438869" w14:textId="77777777" w:rsidR="00AB1A4A" w:rsidRPr="00D74AD8" w:rsidRDefault="00AB1A4A" w:rsidP="00AB1A4A">
      <w:pPr>
        <w:pStyle w:val="p"/>
        <w:rPr>
          <w:rFonts w:ascii="Arial" w:hAnsi="Arial" w:cs="Arial"/>
          <w:sz w:val="20"/>
          <w:szCs w:val="20"/>
        </w:rPr>
      </w:pPr>
      <w:r w:rsidRPr="00D74AD8">
        <w:rPr>
          <w:rFonts w:ascii="Arial" w:hAnsi="Arial" w:cs="Arial"/>
          <w:sz w:val="20"/>
          <w:szCs w:val="20"/>
        </w:rPr>
        <w:lastRenderedPageBreak/>
        <w:t>After you have submitted your letter, both you and the candidate will receive a confirmation of receipt by e-mail. The confirmation sent to the candidate will include your name and the date your letter was submitted. However, the letters are confidential and the candidate will not be able to access the letters themselves. Your e-mail confirmation will include a Reference Letter Submission Confirmation Number. The Confirmation Number will be required when resubmitting letters for the current round. Please print the confirmation e-mail for your records.</w:t>
      </w:r>
    </w:p>
    <w:p w14:paraId="185A53B1" w14:textId="131E3E50" w:rsidR="007B41B9" w:rsidRPr="00BC469B" w:rsidRDefault="007B41B9" w:rsidP="00AB1A4A">
      <w:pPr>
        <w:spacing w:before="200" w:after="40"/>
        <w:rPr>
          <w:rFonts w:ascii="Arial" w:hAnsi="Arial" w:cs="Arial"/>
          <w:sz w:val="20"/>
        </w:rPr>
      </w:pPr>
    </w:p>
    <w:sectPr w:rsidR="007B41B9" w:rsidRPr="00BC469B" w:rsidSect="005F52D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B0A6F"/>
    <w:multiLevelType w:val="multilevel"/>
    <w:tmpl w:val="C546BAC4"/>
    <w:lvl w:ilvl="0">
      <w:numFmt w:val="bullet"/>
      <w:lvlText w:val=""/>
      <w:lvlJc w:val="right"/>
      <w:pPr>
        <w:keepLines/>
        <w:tabs>
          <w:tab w:val="num" w:pos="0"/>
        </w:tabs>
        <w:spacing w:before="60" w:after="60"/>
        <w:ind w:left="0" w:hanging="210"/>
      </w:pPr>
      <w:rPr>
        <w:rFonts w:ascii="Symbol"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F92905"/>
    <w:multiLevelType w:val="hybridMultilevel"/>
    <w:tmpl w:val="FC18A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D2724E"/>
    <w:multiLevelType w:val="hybridMultilevel"/>
    <w:tmpl w:val="F7307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F9"/>
    <w:rsid w:val="0015787D"/>
    <w:rsid w:val="0016321E"/>
    <w:rsid w:val="001D67E0"/>
    <w:rsid w:val="00302AAF"/>
    <w:rsid w:val="003164F9"/>
    <w:rsid w:val="00406908"/>
    <w:rsid w:val="00456C7B"/>
    <w:rsid w:val="004740D8"/>
    <w:rsid w:val="005F52D0"/>
    <w:rsid w:val="006118D2"/>
    <w:rsid w:val="00623637"/>
    <w:rsid w:val="00693FA5"/>
    <w:rsid w:val="007B41B9"/>
    <w:rsid w:val="007B4EF3"/>
    <w:rsid w:val="00946D22"/>
    <w:rsid w:val="00953D56"/>
    <w:rsid w:val="00A86CE4"/>
    <w:rsid w:val="00A93F3A"/>
    <w:rsid w:val="00A97C0D"/>
    <w:rsid w:val="00AB1A4A"/>
    <w:rsid w:val="00B268C1"/>
    <w:rsid w:val="00B85B12"/>
    <w:rsid w:val="00BC469B"/>
    <w:rsid w:val="00D252AF"/>
    <w:rsid w:val="00D77DAB"/>
    <w:rsid w:val="00D81B2C"/>
    <w:rsid w:val="00DF2810"/>
    <w:rsid w:val="00E86CBD"/>
    <w:rsid w:val="00F74625"/>
    <w:rsid w:val="00FA3D87"/>
    <w:rsid w:val="00FF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533AF"/>
  <w15:chartTrackingRefBased/>
  <w15:docId w15:val="{89F9326A-339A-4AE9-9E1B-FBA1F5CF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4F9"/>
    <w:pPr>
      <w:spacing w:after="200" w:line="240" w:lineRule="atLeast"/>
    </w:pPr>
    <w:rPr>
      <w:rFonts w:ascii="Helvetica" w:hAnsi="Helvetica"/>
      <w:snapToGrid w:val="0"/>
      <w:sz w:val="22"/>
    </w:rPr>
  </w:style>
  <w:style w:type="paragraph" w:styleId="Heading1">
    <w:name w:val="heading 1"/>
    <w:basedOn w:val="Normal"/>
    <w:next w:val="Normal"/>
    <w:link w:val="Heading1Char"/>
    <w:uiPriority w:val="9"/>
    <w:qFormat/>
    <w:rsid w:val="006118D2"/>
    <w:pPr>
      <w:keepNext/>
      <w:keepLines/>
      <w:spacing w:before="480" w:after="0"/>
      <w:outlineLvl w:val="0"/>
    </w:pPr>
    <w:rPr>
      <w:rFonts w:ascii="Cambria" w:hAnsi="Cambria"/>
      <w:b/>
      <w:bCs/>
      <w:color w:val="365F91"/>
      <w:sz w:val="28"/>
      <w:szCs w:val="28"/>
    </w:rPr>
  </w:style>
  <w:style w:type="paragraph" w:styleId="Heading3">
    <w:name w:val="heading 3"/>
    <w:basedOn w:val="Normal"/>
    <w:next w:val="Normal"/>
    <w:qFormat/>
    <w:rsid w:val="0015787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64F9"/>
    <w:rPr>
      <w:color w:val="0000FF"/>
      <w:u w:val="single"/>
    </w:rPr>
  </w:style>
  <w:style w:type="character" w:customStyle="1" w:styleId="regulartext1">
    <w:name w:val="regulartext1"/>
    <w:rsid w:val="003164F9"/>
    <w:rPr>
      <w:rFonts w:ascii="Arial" w:hAnsi="Arial" w:cs="Arial" w:hint="default"/>
      <w:color w:val="000000"/>
      <w:sz w:val="24"/>
      <w:szCs w:val="24"/>
    </w:rPr>
  </w:style>
  <w:style w:type="paragraph" w:styleId="BalloonText">
    <w:name w:val="Balloon Text"/>
    <w:basedOn w:val="Normal"/>
    <w:semiHidden/>
    <w:rsid w:val="0015787D"/>
    <w:rPr>
      <w:rFonts w:ascii="Tahoma" w:hAnsi="Tahoma" w:cs="Tahoma"/>
      <w:sz w:val="16"/>
      <w:szCs w:val="16"/>
    </w:rPr>
  </w:style>
  <w:style w:type="character" w:styleId="FollowedHyperlink">
    <w:name w:val="FollowedHyperlink"/>
    <w:rsid w:val="00BC469B"/>
    <w:rPr>
      <w:color w:val="800080"/>
      <w:u w:val="single"/>
    </w:rPr>
  </w:style>
  <w:style w:type="character" w:customStyle="1" w:styleId="Heading1Char">
    <w:name w:val="Heading 1 Char"/>
    <w:link w:val="Heading1"/>
    <w:uiPriority w:val="9"/>
    <w:rsid w:val="006118D2"/>
    <w:rPr>
      <w:rFonts w:ascii="Cambria" w:hAnsi="Cambria"/>
      <w:b/>
      <w:bCs/>
      <w:snapToGrid w:val="0"/>
      <w:color w:val="365F91"/>
      <w:sz w:val="28"/>
      <w:szCs w:val="28"/>
    </w:rPr>
  </w:style>
  <w:style w:type="character" w:customStyle="1" w:styleId="apple-converted-space">
    <w:name w:val="apple-converted-space"/>
    <w:rsid w:val="006118D2"/>
  </w:style>
  <w:style w:type="paragraph" w:customStyle="1" w:styleId="p">
    <w:name w:val="p"/>
    <w:rsid w:val="00AB1A4A"/>
    <w:pPr>
      <w:spacing w:before="160" w:after="160" w:line="0" w:lineRule="atLeast"/>
    </w:pPr>
    <w:rPr>
      <w:rFonts w:ascii="Nunito-Regular" w:eastAsia="Nunito-Regular" w:hAnsi="Nunito-Regular" w:cs="Nunito-Regular"/>
      <w:color w:val="000000"/>
      <w:sz w:val="22"/>
      <w:szCs w:val="22"/>
    </w:rPr>
  </w:style>
  <w:style w:type="paragraph" w:customStyle="1" w:styleId="li">
    <w:name w:val="li"/>
    <w:rsid w:val="00AB1A4A"/>
    <w:pPr>
      <w:keepLines/>
      <w:spacing w:before="60" w:after="60"/>
      <w:ind w:left="600"/>
    </w:pPr>
    <w:rPr>
      <w:rFonts w:ascii="Nunito-Regular" w:eastAsia="Nunito-Regular" w:hAnsi="Nunito-Regular" w:cs="Nunito-Regular"/>
      <w:color w:val="000000"/>
      <w:sz w:val="22"/>
      <w:szCs w:val="22"/>
    </w:rPr>
  </w:style>
  <w:style w:type="character" w:styleId="CommentReference">
    <w:name w:val="annotation reference"/>
    <w:basedOn w:val="DefaultParagraphFont"/>
    <w:rsid w:val="00AB1A4A"/>
    <w:rPr>
      <w:sz w:val="16"/>
      <w:szCs w:val="16"/>
    </w:rPr>
  </w:style>
  <w:style w:type="paragraph" w:styleId="CommentText">
    <w:name w:val="annotation text"/>
    <w:basedOn w:val="Normal"/>
    <w:link w:val="CommentTextChar"/>
    <w:rsid w:val="00AB1A4A"/>
    <w:pPr>
      <w:spacing w:line="240" w:lineRule="auto"/>
    </w:pPr>
    <w:rPr>
      <w:sz w:val="20"/>
    </w:rPr>
  </w:style>
  <w:style w:type="character" w:customStyle="1" w:styleId="CommentTextChar">
    <w:name w:val="Comment Text Char"/>
    <w:basedOn w:val="DefaultParagraphFont"/>
    <w:link w:val="CommentText"/>
    <w:rsid w:val="00AB1A4A"/>
    <w:rPr>
      <w:rFonts w:ascii="Helvetica" w:hAnsi="Helvetica"/>
      <w:snapToGrid w:val="0"/>
    </w:rPr>
  </w:style>
  <w:style w:type="paragraph" w:styleId="CommentSubject">
    <w:name w:val="annotation subject"/>
    <w:basedOn w:val="CommentText"/>
    <w:next w:val="CommentText"/>
    <w:link w:val="CommentSubjectChar"/>
    <w:rsid w:val="00AB1A4A"/>
    <w:rPr>
      <w:b/>
      <w:bCs/>
    </w:rPr>
  </w:style>
  <w:style w:type="character" w:customStyle="1" w:styleId="CommentSubjectChar">
    <w:name w:val="Comment Subject Char"/>
    <w:basedOn w:val="CommentTextChar"/>
    <w:link w:val="CommentSubject"/>
    <w:rsid w:val="00AB1A4A"/>
    <w:rPr>
      <w:rFonts w:ascii="Helvetica" w:hAnsi="Helvetica"/>
      <w:b/>
      <w:bCs/>
      <w:snapToGrid w:val="0"/>
    </w:rPr>
  </w:style>
  <w:style w:type="character" w:styleId="UnresolvedMention">
    <w:name w:val="Unresolved Mention"/>
    <w:basedOn w:val="DefaultParagraphFont"/>
    <w:uiPriority w:val="99"/>
    <w:semiHidden/>
    <w:unhideWhenUsed/>
    <w:rsid w:val="00DF28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c.era.nih.gov/commonsplus/public/reference/submitReferenceLetter.e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Referee Instructions for NIH Mentored Career Awards 02/12/2009</vt:lpstr>
    </vt:vector>
  </TitlesOfParts>
  <Company>OD</Company>
  <LinksUpToDate>false</LinksUpToDate>
  <CharactersWithSpaces>3567</CharactersWithSpaces>
  <SharedDoc>false</SharedDoc>
  <HLinks>
    <vt:vector size="12" baseType="variant">
      <vt:variant>
        <vt:i4>2293797</vt:i4>
      </vt:variant>
      <vt:variant>
        <vt:i4>3</vt:i4>
      </vt:variant>
      <vt:variant>
        <vt:i4>0</vt:i4>
      </vt:variant>
      <vt:variant>
        <vt:i4>5</vt:i4>
      </vt:variant>
      <vt:variant>
        <vt:lpwstr>https://www.youtube.com/watch?v=gJwQSI9q5FM&amp;list=PLOEUwSnjvqBLbEX3R1nwT4g3uM1uF0xct&amp;index=1</vt:lpwstr>
      </vt:variant>
      <vt:variant>
        <vt:lpwstr/>
      </vt:variant>
      <vt:variant>
        <vt:i4>6946927</vt:i4>
      </vt:variant>
      <vt:variant>
        <vt:i4>0</vt:i4>
      </vt:variant>
      <vt:variant>
        <vt:i4>0</vt:i4>
      </vt:variant>
      <vt:variant>
        <vt:i4>5</vt:i4>
      </vt:variant>
      <vt:variant>
        <vt:lpwstr>https://commons.era.nih.gov/commons/reference/submitRefereeInformation.jsp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Instructions for NIH Mentored Career Awards 02/12/2009</dc:title>
  <dc:subject>Referee Instructions</dc:subject>
  <dc:creator>OPERA &amp; OEP</dc:creator>
  <cp:keywords>Career Awards,Reference Letters,Referee Instructions</cp:keywords>
  <cp:lastModifiedBy>Mccafferty, Kelly</cp:lastModifiedBy>
  <cp:revision>2</cp:revision>
  <cp:lastPrinted>2008-12-03T13:56:00Z</cp:lastPrinted>
  <dcterms:created xsi:type="dcterms:W3CDTF">2022-09-28T18:28:00Z</dcterms:created>
  <dcterms:modified xsi:type="dcterms:W3CDTF">2022-09-28T18:28:00Z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