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77259" w14:textId="77777777" w:rsidR="00C573DB" w:rsidRDefault="00C573DB"/>
    <w:p w14:paraId="1D3A9B86" w14:textId="77777777" w:rsidR="00AA0A08" w:rsidRPr="00AA0A08" w:rsidRDefault="00AA0A08" w:rsidP="00005A51">
      <w:pPr>
        <w:jc w:val="center"/>
        <w:rPr>
          <w:sz w:val="52"/>
          <w:szCs w:val="52"/>
        </w:rPr>
      </w:pPr>
      <w:r w:rsidRPr="00AA0A08">
        <w:rPr>
          <w:sz w:val="52"/>
          <w:szCs w:val="52"/>
        </w:rPr>
        <w:t>ORSS Announcements Archive</w:t>
      </w:r>
    </w:p>
    <w:p w14:paraId="6C6D1953" w14:textId="77777777" w:rsidR="00AA0A08" w:rsidRPr="000A5E8B" w:rsidRDefault="00AA0A08"/>
    <w:p w14:paraId="6F48B267" w14:textId="77777777" w:rsidR="006A378C" w:rsidRDefault="006A378C" w:rsidP="006A378C">
      <w:proofErr w:type="gramStart"/>
      <w:r>
        <w:rPr>
          <w:rFonts w:hAnsi="Symbol"/>
        </w:rPr>
        <w:t></w:t>
      </w:r>
      <w:r>
        <w:t xml:space="preserve">  </w:t>
      </w:r>
      <w:r>
        <w:rPr>
          <w:rStyle w:val="Strong"/>
        </w:rPr>
        <w:t>11</w:t>
      </w:r>
      <w:proofErr w:type="gramEnd"/>
      <w:r>
        <w:rPr>
          <w:rStyle w:val="Strong"/>
        </w:rPr>
        <w:t>/25/20</w:t>
      </w:r>
      <w:r>
        <w:t xml:space="preserve"> Rollout of Redesigned eRA Commons Home and Landing Screens in January 2021 (</w:t>
      </w:r>
      <w:hyperlink r:id="rId4" w:history="1">
        <w:r>
          <w:rPr>
            <w:rStyle w:val="Hyperlink"/>
          </w:rPr>
          <w:t>NOT-OD-21-028</w:t>
        </w:r>
      </w:hyperlink>
      <w:r>
        <w:t xml:space="preserve">) </w:t>
      </w:r>
    </w:p>
    <w:p w14:paraId="52F11ABE" w14:textId="77777777" w:rsidR="006A378C" w:rsidRDefault="006A378C" w:rsidP="006A378C">
      <w:proofErr w:type="gramStart"/>
      <w:r>
        <w:rPr>
          <w:rFonts w:hAnsi="Symbol"/>
        </w:rPr>
        <w:t></w:t>
      </w:r>
      <w:r>
        <w:t xml:space="preserve">  </w:t>
      </w:r>
      <w:r>
        <w:rPr>
          <w:rStyle w:val="Strong"/>
        </w:rPr>
        <w:t>10</w:t>
      </w:r>
      <w:proofErr w:type="gramEnd"/>
      <w:r>
        <w:rPr>
          <w:rStyle w:val="Strong"/>
        </w:rPr>
        <w:t>/01/20</w:t>
      </w:r>
      <w:r>
        <w:t xml:space="preserve"> Requirement for Trainee Diversity Report to be submitted electronically via NIH Commons (</w:t>
      </w:r>
      <w:hyperlink r:id="rId5" w:history="1">
        <w:r>
          <w:rPr>
            <w:rStyle w:val="Hyperlink"/>
          </w:rPr>
          <w:t>NOT-OD-20-178</w:t>
        </w:r>
      </w:hyperlink>
      <w:r>
        <w:t xml:space="preserve">) </w:t>
      </w:r>
    </w:p>
    <w:p w14:paraId="069BD8A6" w14:textId="77777777" w:rsidR="006A378C" w:rsidRDefault="006A378C" w:rsidP="006A378C">
      <w:r>
        <w:rPr>
          <w:rFonts w:hAnsi="Symbol"/>
        </w:rPr>
        <w:t></w:t>
      </w:r>
      <w:r>
        <w:t xml:space="preserve">  </w:t>
      </w:r>
      <w:r>
        <w:rPr>
          <w:rStyle w:val="Strong"/>
        </w:rPr>
        <w:t xml:space="preserve">06/11/20 </w:t>
      </w:r>
      <w:r>
        <w:t xml:space="preserve">A </w:t>
      </w:r>
      <w:hyperlink r:id="rId6" w:history="1">
        <w:r>
          <w:rPr>
            <w:rStyle w:val="Hyperlink"/>
          </w:rPr>
          <w:t>Walk-Through</w:t>
        </w:r>
      </w:hyperlink>
      <w:r>
        <w:t xml:space="preserve"> of the PHS Human Subjects &amp; Clinical Trials Information Form </w:t>
      </w:r>
    </w:p>
    <w:p w14:paraId="23D301D1" w14:textId="77777777" w:rsidR="006A378C" w:rsidRDefault="006A378C" w:rsidP="006A378C">
      <w:r>
        <w:rPr>
          <w:rFonts w:hAnsi="Symbol"/>
        </w:rPr>
        <w:t></w:t>
      </w:r>
      <w:r>
        <w:t xml:space="preserve">  </w:t>
      </w:r>
      <w:r>
        <w:rPr>
          <w:rStyle w:val="Strong"/>
        </w:rPr>
        <w:t>04/06/20 </w:t>
      </w:r>
      <w:hyperlink r:id="rId7" w:history="1">
        <w:r>
          <w:rPr>
            <w:rStyle w:val="Hyperlink"/>
          </w:rPr>
          <w:t>Information</w:t>
        </w:r>
      </w:hyperlink>
      <w:r>
        <w:t xml:space="preserve"> for NIH Applicants and Recipients of NIH Funding Related to COVID-19;  click </w:t>
      </w:r>
      <w:hyperlink r:id="rId8" w:history="1">
        <w:r>
          <w:rPr>
            <w:rStyle w:val="Hyperlink"/>
          </w:rPr>
          <w:t>HERE</w:t>
        </w:r>
      </w:hyperlink>
      <w:r>
        <w:t xml:space="preserve"> for updates or </w:t>
      </w:r>
      <w:hyperlink r:id="rId9" w:anchor="/covid-19.htm" w:history="1">
        <w:r>
          <w:rPr>
            <w:rStyle w:val="Hyperlink"/>
          </w:rPr>
          <w:t>FAQ's</w:t>
        </w:r>
      </w:hyperlink>
      <w:r>
        <w:t xml:space="preserve"> </w:t>
      </w:r>
    </w:p>
    <w:p w14:paraId="70F97A87" w14:textId="77777777" w:rsidR="006A378C" w:rsidRDefault="006A378C" w:rsidP="006A378C">
      <w:proofErr w:type="gramStart"/>
      <w:r>
        <w:rPr>
          <w:rFonts w:hAnsi="Symbol"/>
        </w:rPr>
        <w:t></w:t>
      </w:r>
      <w:r>
        <w:t xml:space="preserve">  </w:t>
      </w:r>
      <w:r>
        <w:rPr>
          <w:rStyle w:val="Strong"/>
        </w:rPr>
        <w:t>03</w:t>
      </w:r>
      <w:proofErr w:type="gramEnd"/>
      <w:r>
        <w:rPr>
          <w:rStyle w:val="Strong"/>
        </w:rPr>
        <w:t xml:space="preserve">/11/20 </w:t>
      </w:r>
      <w:r>
        <w:t xml:space="preserve">Verification of Other Support review </w:t>
      </w:r>
      <w:hyperlink r:id="rId10" w:history="1">
        <w:r>
          <w:rPr>
            <w:rStyle w:val="Hyperlink"/>
          </w:rPr>
          <w:t>form</w:t>
        </w:r>
      </w:hyperlink>
      <w:r>
        <w:t xml:space="preserve"> (to be used for JIT and RPPR submissions when attaching Other Support forms)</w:t>
      </w:r>
      <w:r>
        <w:rPr>
          <w:rStyle w:val="Strong"/>
        </w:rPr>
        <w:t xml:space="preserve"> </w:t>
      </w:r>
    </w:p>
    <w:p w14:paraId="2DDE7173" w14:textId="77777777" w:rsidR="006A378C" w:rsidRDefault="006A378C" w:rsidP="006A378C">
      <w:proofErr w:type="gramStart"/>
      <w:r>
        <w:rPr>
          <w:rFonts w:hAnsi="Symbol"/>
        </w:rPr>
        <w:t></w:t>
      </w:r>
      <w:r>
        <w:t xml:space="preserve">  </w:t>
      </w:r>
      <w:r>
        <w:rPr>
          <w:rStyle w:val="Strong"/>
        </w:rPr>
        <w:t>02</w:t>
      </w:r>
      <w:proofErr w:type="gramEnd"/>
      <w:r>
        <w:rPr>
          <w:rStyle w:val="Strong"/>
        </w:rPr>
        <w:t xml:space="preserve">/07/20 </w:t>
      </w:r>
      <w:r>
        <w:t xml:space="preserve">Ruth L. </w:t>
      </w:r>
      <w:proofErr w:type="spellStart"/>
      <w:r>
        <w:t>Kirschstein</w:t>
      </w:r>
      <w:proofErr w:type="spellEnd"/>
      <w:r>
        <w:t xml:space="preserve"> National Research Service Award (NRSA) Stipends, Tuition/Fees and Other Budgetary Levels Effective for Fiscal Year 2020 (</w:t>
      </w:r>
      <w:hyperlink r:id="rId11" w:history="1">
        <w:r>
          <w:rPr>
            <w:rStyle w:val="Hyperlink"/>
          </w:rPr>
          <w:t>NOT-OD-20-070</w:t>
        </w:r>
      </w:hyperlink>
      <w:r>
        <w:t xml:space="preserve">) </w:t>
      </w:r>
    </w:p>
    <w:p w14:paraId="49B30B8A" w14:textId="77777777" w:rsidR="006A378C" w:rsidRDefault="006A378C" w:rsidP="006A378C">
      <w:proofErr w:type="gramStart"/>
      <w:r>
        <w:rPr>
          <w:rFonts w:hAnsi="Symbol"/>
        </w:rPr>
        <w:t></w:t>
      </w:r>
      <w:r>
        <w:t xml:space="preserve">  </w:t>
      </w:r>
      <w:r>
        <w:rPr>
          <w:rStyle w:val="Strong"/>
        </w:rPr>
        <w:t>01</w:t>
      </w:r>
      <w:proofErr w:type="gramEnd"/>
      <w:r>
        <w:rPr>
          <w:rStyle w:val="Strong"/>
        </w:rPr>
        <w:t xml:space="preserve">/30/20 </w:t>
      </w:r>
      <w:r>
        <w:t xml:space="preserve">A </w:t>
      </w:r>
      <w:hyperlink r:id="rId12" w:history="1">
        <w:r>
          <w:rPr>
            <w:rStyle w:val="Hyperlink"/>
          </w:rPr>
          <w:t>Reminder</w:t>
        </w:r>
      </w:hyperlink>
      <w:r>
        <w:t xml:space="preserve"> about Other Support and Appointments.  Also see (</w:t>
      </w:r>
      <w:hyperlink r:id="rId13" w:history="1">
        <w:r>
          <w:rPr>
            <w:rStyle w:val="Hyperlink"/>
          </w:rPr>
          <w:t>NOT-OD-19-114</w:t>
        </w:r>
      </w:hyperlink>
      <w:r>
        <w:t xml:space="preserve">) Reminders of NIH Policies on Other Support and on Policies related to Financial Conflicts of Interest and Foreign Components </w:t>
      </w:r>
    </w:p>
    <w:p w14:paraId="74CE80E6" w14:textId="77777777" w:rsidR="006A378C" w:rsidRDefault="006A378C" w:rsidP="006A378C">
      <w:proofErr w:type="gramStart"/>
      <w:r>
        <w:rPr>
          <w:rFonts w:hAnsi="Symbol"/>
        </w:rPr>
        <w:t></w:t>
      </w:r>
      <w:r>
        <w:t xml:space="preserve">  </w:t>
      </w:r>
      <w:r>
        <w:rPr>
          <w:rStyle w:val="Strong"/>
        </w:rPr>
        <w:t>07</w:t>
      </w:r>
      <w:proofErr w:type="gramEnd"/>
      <w:r>
        <w:rPr>
          <w:rStyle w:val="Strong"/>
        </w:rPr>
        <w:t>/26/19</w:t>
      </w:r>
      <w:r>
        <w:t xml:space="preserve"> New </w:t>
      </w:r>
      <w:hyperlink r:id="rId14" w:history="1">
        <w:r>
          <w:rPr>
            <w:rStyle w:val="Hyperlink"/>
          </w:rPr>
          <w:t>NIH Requirements</w:t>
        </w:r>
      </w:hyperlink>
      <w:r>
        <w:t xml:space="preserve"> for Research with Human Fetal Tissue effective 9/25/2019 </w:t>
      </w:r>
    </w:p>
    <w:p w14:paraId="3133FA9B" w14:textId="77777777" w:rsidR="006A378C" w:rsidRDefault="006A378C" w:rsidP="006A378C">
      <w:r>
        <w:rPr>
          <w:rFonts w:hAnsi="Symbol"/>
        </w:rPr>
        <w:t></w:t>
      </w:r>
      <w:r>
        <w:t xml:space="preserve">  </w:t>
      </w:r>
      <w:r>
        <w:rPr>
          <w:rStyle w:val="Strong"/>
        </w:rPr>
        <w:t xml:space="preserve">07/10/19 </w:t>
      </w:r>
      <w:r>
        <w:t xml:space="preserve">Requirement for ORCID </w:t>
      </w:r>
      <w:proofErr w:type="spellStart"/>
      <w:r>
        <w:t>iDs</w:t>
      </w:r>
      <w:proofErr w:type="spellEnd"/>
      <w:r>
        <w:t xml:space="preserve"> for Individuals Supported by Research Training, Fellowship, Research Education, and Career Development Awards Beginning in FY 2020 (</w:t>
      </w:r>
      <w:hyperlink r:id="rId15" w:history="1">
        <w:r>
          <w:rPr>
            <w:rStyle w:val="Hyperlink"/>
          </w:rPr>
          <w:t>NOT-OD-19-109</w:t>
        </w:r>
      </w:hyperlink>
      <w:r>
        <w:t>) (</w:t>
      </w:r>
      <w:hyperlink r:id="rId16" w:history="1">
        <w:r>
          <w:rPr>
            <w:rStyle w:val="Hyperlink"/>
          </w:rPr>
          <w:t>additional guidance</w:t>
        </w:r>
      </w:hyperlink>
      <w:r>
        <w:t xml:space="preserve">) </w:t>
      </w:r>
    </w:p>
    <w:p w14:paraId="3221DA4F" w14:textId="77777777" w:rsidR="006A378C" w:rsidRDefault="006A378C" w:rsidP="006A378C">
      <w:proofErr w:type="gramStart"/>
      <w:r>
        <w:rPr>
          <w:rFonts w:hAnsi="Symbol"/>
        </w:rPr>
        <w:t></w:t>
      </w:r>
      <w:r>
        <w:t xml:space="preserve">  </w:t>
      </w:r>
      <w:r>
        <w:rPr>
          <w:rStyle w:val="Strong"/>
        </w:rPr>
        <w:t>06</w:t>
      </w:r>
      <w:proofErr w:type="gramEnd"/>
      <w:r>
        <w:rPr>
          <w:rStyle w:val="Strong"/>
        </w:rPr>
        <w:t>/14/19</w:t>
      </w:r>
      <w:r>
        <w:t xml:space="preserve"> NIH Expanding Usage of Notices of Special Interest (</w:t>
      </w:r>
      <w:hyperlink r:id="rId17" w:history="1">
        <w:r>
          <w:rPr>
            <w:rStyle w:val="Hyperlink"/>
          </w:rPr>
          <w:t>NOT-OD-19-107</w:t>
        </w:r>
      </w:hyperlink>
      <w:r>
        <w:t xml:space="preserve">) </w:t>
      </w:r>
    </w:p>
    <w:p w14:paraId="30718774" w14:textId="57C0E5E9" w:rsidR="00D44BBB" w:rsidRDefault="006A378C" w:rsidP="006A378C">
      <w:pPr>
        <w:pStyle w:val="NormalWeb"/>
        <w:spacing w:line="195" w:lineRule="atLeast"/>
      </w:pPr>
      <w:r>
        <w:rPr>
          <w:rFonts w:hAnsi="Symbol"/>
        </w:rPr>
        <w:t></w:t>
      </w:r>
      <w:r>
        <w:t xml:space="preserve">  </w:t>
      </w:r>
      <w:r>
        <w:rPr>
          <w:rStyle w:val="Strong"/>
        </w:rPr>
        <w:t>05/21/19</w:t>
      </w:r>
      <w:r>
        <w:t xml:space="preserve"> Required Use of the </w:t>
      </w:r>
      <w:proofErr w:type="spellStart"/>
      <w:r>
        <w:t>xTRACT</w:t>
      </w:r>
      <w:proofErr w:type="spellEnd"/>
      <w:r>
        <w:t xml:space="preserve"> System to Prepare Data Tables for Training Grant Research Performance Progress Reports in FY 2020 (</w:t>
      </w:r>
      <w:hyperlink r:id="rId18" w:history="1">
        <w:r>
          <w:rPr>
            <w:rStyle w:val="Hyperlink"/>
          </w:rPr>
          <w:t>NOT-OD-19-108</w:t>
        </w:r>
      </w:hyperlink>
      <w:r>
        <w:t>)</w:t>
      </w:r>
      <w:r w:rsidR="00D44BBB">
        <w:rPr>
          <w:rStyle w:val="Strong"/>
        </w:rPr>
        <w:t>01/02/19</w:t>
      </w:r>
      <w:r w:rsidR="00D44BBB">
        <w:t xml:space="preserve"> NIH Implementation of the Final Rule on the Federal Policy for the Protection of Human Subjects (Common Rule) (</w:t>
      </w:r>
      <w:hyperlink r:id="rId19" w:history="1">
        <w:r w:rsidR="00D44BBB">
          <w:rPr>
            <w:rStyle w:val="Hyperlink"/>
          </w:rPr>
          <w:t>NOT-OD-19-050</w:t>
        </w:r>
      </w:hyperlink>
      <w:r w:rsidR="00D44BBB">
        <w:t>)</w:t>
      </w:r>
    </w:p>
    <w:p w14:paraId="0E664230" w14:textId="77777777" w:rsidR="00450949" w:rsidRDefault="00450949" w:rsidP="00DD1B7D">
      <w:pPr>
        <w:pStyle w:val="NormalWeb"/>
        <w:spacing w:line="195" w:lineRule="atLeast"/>
        <w:rPr>
          <w:rStyle w:val="Strong"/>
        </w:rPr>
      </w:pPr>
      <w:r>
        <w:rPr>
          <w:rStyle w:val="Strong"/>
        </w:rPr>
        <w:t xml:space="preserve">11/07/18 </w:t>
      </w:r>
      <w:r>
        <w:t>Harassment and Discrimination Protections in NIH Training Applications (</w:t>
      </w:r>
      <w:hyperlink r:id="rId20" w:history="1">
        <w:r>
          <w:rPr>
            <w:rStyle w:val="Hyperlink"/>
          </w:rPr>
          <w:t>NOT-OD-19-029</w:t>
        </w:r>
      </w:hyperlink>
      <w:r>
        <w:t>)</w:t>
      </w:r>
    </w:p>
    <w:p w14:paraId="0405E523" w14:textId="77777777" w:rsidR="00DD1B7D" w:rsidRPr="00DD1B7D" w:rsidRDefault="00DD1B7D" w:rsidP="00DD1B7D">
      <w:pPr>
        <w:pStyle w:val="NormalWeb"/>
        <w:spacing w:line="195" w:lineRule="atLeast"/>
        <w:rPr>
          <w:b/>
          <w:bCs/>
        </w:rPr>
      </w:pPr>
      <w:r w:rsidRPr="00DD1B7D">
        <w:rPr>
          <w:rStyle w:val="Strong"/>
        </w:rPr>
        <w:t xml:space="preserve">11/06/18 </w:t>
      </w:r>
      <w:r w:rsidRPr="00DD1B7D">
        <w:t xml:space="preserve">Important </w:t>
      </w:r>
      <w:hyperlink r:id="rId21" w:history="1">
        <w:r w:rsidRPr="00DD1B7D">
          <w:rPr>
            <w:color w:val="0070C0"/>
          </w:rPr>
          <w:t>Notice</w:t>
        </w:r>
      </w:hyperlink>
      <w:r w:rsidRPr="00DD1B7D">
        <w:t xml:space="preserve"> for Investigators regarding the use of </w:t>
      </w:r>
      <w:proofErr w:type="spellStart"/>
      <w:r w:rsidRPr="00DD1B7D">
        <w:t>Morisky</w:t>
      </w:r>
      <w:proofErr w:type="spellEnd"/>
      <w:r w:rsidRPr="00DD1B7D">
        <w:t xml:space="preserve"> Medication Adherence Scale</w:t>
      </w:r>
    </w:p>
    <w:p w14:paraId="71341DF1" w14:textId="77777777" w:rsidR="00CB1E04" w:rsidRPr="00CB1E04" w:rsidRDefault="00CB1E04" w:rsidP="000A5E8B">
      <w:pPr>
        <w:pStyle w:val="NormalWeb"/>
        <w:spacing w:line="195" w:lineRule="atLeast"/>
        <w:rPr>
          <w:b/>
          <w:bCs/>
        </w:rPr>
      </w:pPr>
      <w:r w:rsidRPr="00CB1E04">
        <w:rPr>
          <w:b/>
          <w:bCs/>
        </w:rPr>
        <w:t xml:space="preserve">09/14/18 </w:t>
      </w:r>
      <w:r w:rsidRPr="00CB1E04">
        <w:t xml:space="preserve">NIH &amp; AHRQ Announce Upcoming Updates to Application Instructions and Review Criteria for Fellowship Award Applications </w:t>
      </w:r>
      <w:hyperlink r:id="rId22" w:history="1">
        <w:r w:rsidRPr="00CB1E04">
          <w:rPr>
            <w:color w:val="0070C0"/>
          </w:rPr>
          <w:t>(NOT-OD-18-227)</w:t>
        </w:r>
      </w:hyperlink>
      <w:r w:rsidRPr="00CB1E04">
        <w:t xml:space="preserve">, Research Applications </w:t>
      </w:r>
      <w:hyperlink r:id="rId23" w:history="1">
        <w:r w:rsidRPr="00CB1E04">
          <w:rPr>
            <w:color w:val="0070C0"/>
          </w:rPr>
          <w:t>(NOT-OD-18-228)</w:t>
        </w:r>
      </w:hyperlink>
      <w:r w:rsidRPr="00CB1E04">
        <w:t xml:space="preserve"> and Career Development Applications </w:t>
      </w:r>
      <w:hyperlink r:id="rId24" w:history="1">
        <w:r w:rsidRPr="00CB1E04">
          <w:rPr>
            <w:color w:val="0070C0"/>
          </w:rPr>
          <w:t>(NOT-OD-18-229)</w:t>
        </w:r>
      </w:hyperlink>
    </w:p>
    <w:p w14:paraId="776DA986" w14:textId="77777777" w:rsidR="000A5E8B" w:rsidRDefault="000A5E8B" w:rsidP="000A5E8B">
      <w:pPr>
        <w:pStyle w:val="NormalWeb"/>
        <w:spacing w:line="195" w:lineRule="atLeast"/>
        <w:rPr>
          <w:b/>
          <w:bCs/>
        </w:rPr>
      </w:pPr>
      <w:r w:rsidRPr="000A5E8B">
        <w:rPr>
          <w:b/>
          <w:bCs/>
        </w:rPr>
        <w:t xml:space="preserve">07/03/18 </w:t>
      </w:r>
      <w:r w:rsidRPr="000A5E8B">
        <w:t>NIH Synchronizes Institutional Delegations and Now Allows Decimals in Effort Reporting Field in Research Performance Progress Reports (RPPR)</w:t>
      </w:r>
      <w:r w:rsidRPr="000A5E8B">
        <w:rPr>
          <w:rFonts w:ascii="Verdana" w:hAnsi="Verdana"/>
          <w:sz w:val="17"/>
          <w:szCs w:val="17"/>
        </w:rPr>
        <w:t xml:space="preserve"> </w:t>
      </w:r>
      <w:r>
        <w:rPr>
          <w:rFonts w:ascii="Verdana" w:hAnsi="Verdana"/>
          <w:color w:val="FFFFFF"/>
          <w:sz w:val="17"/>
          <w:szCs w:val="17"/>
        </w:rPr>
        <w:t>(</w:t>
      </w:r>
      <w:hyperlink r:id="rId25" w:history="1">
        <w:r w:rsidRPr="000A5E8B">
          <w:rPr>
            <w:color w:val="365F91" w:themeColor="accent1" w:themeShade="BF"/>
          </w:rPr>
          <w:t>NOT-OD-18-202</w:t>
        </w:r>
      </w:hyperlink>
      <w:r w:rsidRPr="000A5E8B">
        <w:rPr>
          <w:color w:val="365F91" w:themeColor="accent1" w:themeShade="BF"/>
        </w:rPr>
        <w:t>)</w:t>
      </w:r>
    </w:p>
    <w:p w14:paraId="450D6700" w14:textId="77777777" w:rsidR="009C047B" w:rsidRPr="009C047B" w:rsidRDefault="009C047B" w:rsidP="00E317B2">
      <w:pPr>
        <w:pStyle w:val="NormalWeb"/>
        <w:spacing w:line="195" w:lineRule="atLeast"/>
      </w:pPr>
      <w:r w:rsidRPr="009C047B">
        <w:rPr>
          <w:b/>
          <w:bCs/>
        </w:rPr>
        <w:t>06/12/18</w:t>
      </w:r>
      <w:r w:rsidRPr="009C047B">
        <w:t xml:space="preserve">  </w:t>
      </w:r>
      <w:hyperlink r:id="rId26" w:history="1">
        <w:r w:rsidRPr="009C047B">
          <w:rPr>
            <w:b/>
            <w:color w:val="4F81BD" w:themeColor="accent1"/>
          </w:rPr>
          <w:t>Overview</w:t>
        </w:r>
      </w:hyperlink>
      <w:r w:rsidRPr="009C047B">
        <w:t xml:space="preserve"> of Human Subjects System (HSS)</w:t>
      </w:r>
    </w:p>
    <w:p w14:paraId="2E354571" w14:textId="77777777" w:rsidR="00E317B2" w:rsidRPr="00E317B2" w:rsidRDefault="00E317B2" w:rsidP="00E317B2">
      <w:pPr>
        <w:pStyle w:val="NormalWeb"/>
        <w:spacing w:line="195" w:lineRule="atLeast"/>
      </w:pPr>
      <w:r w:rsidRPr="00E317B2">
        <w:rPr>
          <w:b/>
          <w:bCs/>
        </w:rPr>
        <w:t>05/11/18</w:t>
      </w:r>
      <w:r w:rsidRPr="00E317B2">
        <w:t> Transition from Inclusion Management System to New Human Subjects System (HSS) as of June 9, 2018 (</w:t>
      </w:r>
      <w:hyperlink r:id="rId27" w:history="1">
        <w:r w:rsidRPr="00E317B2">
          <w:rPr>
            <w:color w:val="0070C0"/>
          </w:rPr>
          <w:t>NOT-OD-18-179</w:t>
        </w:r>
      </w:hyperlink>
      <w:r w:rsidRPr="00E317B2">
        <w:t>)</w:t>
      </w:r>
    </w:p>
    <w:p w14:paraId="4CB5BCBE" w14:textId="77777777" w:rsidR="00E317B2" w:rsidRPr="00E317B2" w:rsidRDefault="00E317B2" w:rsidP="00E317B2">
      <w:pPr>
        <w:pStyle w:val="NormalWeb"/>
        <w:spacing w:line="195" w:lineRule="atLeast"/>
      </w:pPr>
      <w:r w:rsidRPr="00E317B2">
        <w:rPr>
          <w:b/>
          <w:bCs/>
        </w:rPr>
        <w:t>05/09/</w:t>
      </w:r>
      <w:proofErr w:type="gramStart"/>
      <w:r w:rsidRPr="00E317B2">
        <w:rPr>
          <w:b/>
          <w:bCs/>
        </w:rPr>
        <w:t>18</w:t>
      </w:r>
      <w:r w:rsidRPr="00E317B2">
        <w:t>  Ruth</w:t>
      </w:r>
      <w:proofErr w:type="gramEnd"/>
      <w:r w:rsidRPr="00E317B2">
        <w:t xml:space="preserve"> L. </w:t>
      </w:r>
      <w:proofErr w:type="spellStart"/>
      <w:r w:rsidRPr="00E317B2">
        <w:t>Kirschstein</w:t>
      </w:r>
      <w:proofErr w:type="spellEnd"/>
      <w:r w:rsidRPr="00E317B2">
        <w:t xml:space="preserve"> National Research Service Award (NRSA) Stipends, Tuition/Fees and Other Budgetary Levels Effective for Fiscal Year 2018 (</w:t>
      </w:r>
      <w:hyperlink r:id="rId28" w:history="1">
        <w:r w:rsidRPr="00E317B2">
          <w:rPr>
            <w:color w:val="0070C0"/>
          </w:rPr>
          <w:t>NOT-OD-18-175</w:t>
        </w:r>
      </w:hyperlink>
      <w:r w:rsidRPr="00E317B2">
        <w:t xml:space="preserve">) </w:t>
      </w:r>
    </w:p>
    <w:p w14:paraId="7316A3CE" w14:textId="77777777" w:rsidR="00E317B2" w:rsidRPr="00E317B2" w:rsidRDefault="00E317B2" w:rsidP="00E317B2">
      <w:pPr>
        <w:pStyle w:val="NormalWeb"/>
        <w:spacing w:line="195" w:lineRule="atLeast"/>
      </w:pPr>
      <w:r w:rsidRPr="00E317B2">
        <w:rPr>
          <w:b/>
          <w:bCs/>
        </w:rPr>
        <w:t>04/06/18</w:t>
      </w:r>
      <w:r w:rsidRPr="00E317B2">
        <w:t xml:space="preserve"> Career Award (K) Policy Update: Concurrent Support from a Mentored K Award and a Research Grant (</w:t>
      </w:r>
      <w:hyperlink r:id="rId29" w:history="1">
        <w:r w:rsidRPr="00E317B2">
          <w:rPr>
            <w:color w:val="0070C0"/>
          </w:rPr>
          <w:t>NOT-OD-18-157</w:t>
        </w:r>
      </w:hyperlink>
      <w:r w:rsidRPr="00E317B2">
        <w:t xml:space="preserve">) </w:t>
      </w:r>
    </w:p>
    <w:p w14:paraId="46970D6C" w14:textId="77777777" w:rsidR="00E317B2" w:rsidRDefault="00E317B2" w:rsidP="00E317B2">
      <w:pPr>
        <w:pStyle w:val="NormalWeb"/>
        <w:spacing w:line="195" w:lineRule="atLeast"/>
        <w:rPr>
          <w:rFonts w:ascii="Verdana" w:hAnsi="Verdana"/>
          <w:color w:val="FFFFFF"/>
          <w:sz w:val="17"/>
          <w:szCs w:val="17"/>
        </w:rPr>
      </w:pPr>
      <w:r w:rsidRPr="00E317B2">
        <w:rPr>
          <w:b/>
          <w:bCs/>
        </w:rPr>
        <w:t>02/20/18</w:t>
      </w:r>
      <w:r w:rsidRPr="00E317B2">
        <w:t xml:space="preserve"> Advance Notice of Transition to the </w:t>
      </w:r>
      <w:proofErr w:type="spellStart"/>
      <w:r w:rsidRPr="00E317B2">
        <w:t>xTRACT</w:t>
      </w:r>
      <w:proofErr w:type="spellEnd"/>
      <w:r w:rsidRPr="00E317B2">
        <w:t xml:space="preserve"> System for Preparing Research Training Data Tables (</w:t>
      </w:r>
      <w:hyperlink r:id="rId30" w:history="1">
        <w:r w:rsidRPr="00E317B2">
          <w:t>NOT-OD-18-133</w:t>
        </w:r>
      </w:hyperlink>
      <w:r w:rsidRPr="00E317B2">
        <w:t xml:space="preserve">). More info </w:t>
      </w:r>
      <w:hyperlink r:id="rId31" w:history="1">
        <w:r w:rsidRPr="00E317B2">
          <w:rPr>
            <w:color w:val="0070C0"/>
          </w:rPr>
          <w:t>here</w:t>
        </w:r>
      </w:hyperlink>
      <w:r>
        <w:rPr>
          <w:rFonts w:ascii="Verdana" w:hAnsi="Verdana"/>
          <w:color w:val="FFFFFF"/>
          <w:sz w:val="17"/>
          <w:szCs w:val="17"/>
        </w:rPr>
        <w:t xml:space="preserve">. </w:t>
      </w:r>
    </w:p>
    <w:p w14:paraId="2BEABE2E" w14:textId="77777777" w:rsidR="00A33B03" w:rsidRPr="00E317B2" w:rsidRDefault="00A33B03" w:rsidP="00E317B2">
      <w:pPr>
        <w:pStyle w:val="NormalWeb"/>
        <w:spacing w:line="195" w:lineRule="atLeast"/>
        <w:rPr>
          <w:rFonts w:ascii="Verdana" w:hAnsi="Verdana"/>
          <w:color w:val="0070C0"/>
          <w:sz w:val="17"/>
          <w:szCs w:val="17"/>
        </w:rPr>
      </w:pPr>
      <w:r w:rsidRPr="00A33B03">
        <w:rPr>
          <w:b/>
          <w:bCs/>
        </w:rPr>
        <w:t>10/06/17</w:t>
      </w:r>
      <w:r w:rsidRPr="00A33B03">
        <w:rPr>
          <w:bCs/>
        </w:rPr>
        <w:t xml:space="preserve"> </w:t>
      </w:r>
      <w:r w:rsidRPr="00A33B03">
        <w:t xml:space="preserve">NIH Announces New Review Criteria for Ruth L. </w:t>
      </w:r>
      <w:proofErr w:type="spellStart"/>
      <w:r w:rsidRPr="00A33B03">
        <w:t>Kirschstein</w:t>
      </w:r>
      <w:proofErr w:type="spellEnd"/>
      <w:r w:rsidRPr="00A33B03">
        <w:t xml:space="preserve"> National Research Service Award (NRSA) Individual Fellowship Applications Involving Research Experiences in Clinical Trials</w:t>
      </w:r>
      <w:r w:rsidRPr="00E317B2">
        <w:rPr>
          <w:rFonts w:ascii="Verdana" w:hAnsi="Verdana"/>
          <w:color w:val="0070C0"/>
          <w:sz w:val="17"/>
          <w:szCs w:val="17"/>
        </w:rPr>
        <w:t>. (</w:t>
      </w:r>
      <w:hyperlink r:id="rId32" w:history="1">
        <w:r w:rsidRPr="00E317B2">
          <w:rPr>
            <w:color w:val="0070C0"/>
          </w:rPr>
          <w:t>NOT-OD-17-122</w:t>
        </w:r>
      </w:hyperlink>
      <w:r w:rsidRPr="00E317B2">
        <w:rPr>
          <w:rFonts w:ascii="Verdana" w:hAnsi="Verdana"/>
          <w:color w:val="0070C0"/>
          <w:sz w:val="17"/>
          <w:szCs w:val="17"/>
        </w:rPr>
        <w:t>)   For Institutional Training Grants (</w:t>
      </w:r>
      <w:hyperlink r:id="rId33" w:history="1">
        <w:r w:rsidRPr="00E317B2">
          <w:rPr>
            <w:color w:val="0070C0"/>
          </w:rPr>
          <w:t>NOT-OD-17-123</w:t>
        </w:r>
      </w:hyperlink>
      <w:r w:rsidRPr="00E317B2">
        <w:rPr>
          <w:rFonts w:ascii="Verdana" w:hAnsi="Verdana"/>
          <w:color w:val="0070C0"/>
          <w:sz w:val="17"/>
          <w:szCs w:val="17"/>
        </w:rPr>
        <w:t xml:space="preserve">) </w:t>
      </w:r>
    </w:p>
    <w:p w14:paraId="678EAB4C" w14:textId="77777777" w:rsidR="00D120BE" w:rsidRPr="00D120BE" w:rsidRDefault="00D120BE" w:rsidP="00DC2288">
      <w:pPr>
        <w:pStyle w:val="NormalWeb"/>
        <w:spacing w:line="195" w:lineRule="atLeast"/>
        <w:rPr>
          <w:bCs/>
        </w:rPr>
      </w:pPr>
      <w:r w:rsidRPr="00D120BE">
        <w:rPr>
          <w:b/>
          <w:bCs/>
        </w:rPr>
        <w:lastRenderedPageBreak/>
        <w:t xml:space="preserve">06/27/17 </w:t>
      </w:r>
      <w:r w:rsidRPr="00D120BE">
        <w:rPr>
          <w:bCs/>
        </w:rPr>
        <w:t xml:space="preserve">Revision: Ruth L. </w:t>
      </w:r>
      <w:proofErr w:type="spellStart"/>
      <w:r w:rsidRPr="00D120BE">
        <w:rPr>
          <w:bCs/>
        </w:rPr>
        <w:t>Kirschstein</w:t>
      </w:r>
      <w:proofErr w:type="spellEnd"/>
      <w:r w:rsidRPr="00D120BE">
        <w:rPr>
          <w:bCs/>
        </w:rPr>
        <w:t xml:space="preserve"> National Research Service Awards (NRSA) Predoctoral Stipends, Training Related Expenses, Institutional Allowance, and Tuition/Fees Effective for Fiscal Year 2017. (</w:t>
      </w:r>
      <w:hyperlink r:id="rId34" w:history="1">
        <w:r w:rsidRPr="00D120BE">
          <w:rPr>
            <w:rStyle w:val="Hyperlink"/>
            <w:bCs/>
          </w:rPr>
          <w:t>NOT-OD-17-084</w:t>
        </w:r>
      </w:hyperlink>
      <w:r w:rsidRPr="00D120BE">
        <w:rPr>
          <w:bCs/>
        </w:rPr>
        <w:t>)</w:t>
      </w:r>
    </w:p>
    <w:p w14:paraId="674E727A" w14:textId="77777777" w:rsidR="00DC2288" w:rsidRDefault="00DC2288" w:rsidP="00DC2288">
      <w:pPr>
        <w:pStyle w:val="NormalWeb"/>
        <w:spacing w:line="195" w:lineRule="atLeast"/>
        <w:rPr>
          <w:rFonts w:ascii="Verdana" w:hAnsi="Verdana"/>
          <w:color w:val="FFFFFF"/>
          <w:sz w:val="17"/>
          <w:szCs w:val="17"/>
        </w:rPr>
      </w:pPr>
      <w:r w:rsidRPr="00DC2288">
        <w:rPr>
          <w:b/>
          <w:bCs/>
        </w:rPr>
        <w:t>04/27/17</w:t>
      </w:r>
      <w:r w:rsidRPr="00DC2288">
        <w:rPr>
          <w:rFonts w:ascii="Verdana" w:hAnsi="Verdana"/>
          <w:sz w:val="17"/>
          <w:szCs w:val="17"/>
        </w:rPr>
        <w:t xml:space="preserve"> </w:t>
      </w:r>
      <w:r w:rsidRPr="00DC2288">
        <w:t xml:space="preserve">New NIH "FORMS-E" Grant Application Forms and Instructions Coming for Due Dates On or After January 25, 2018 </w:t>
      </w:r>
      <w:r w:rsidRPr="00DC2288">
        <w:rPr>
          <w:rFonts w:ascii="Verdana" w:hAnsi="Verdana"/>
          <w:sz w:val="17"/>
          <w:szCs w:val="17"/>
        </w:rPr>
        <w:t>(</w:t>
      </w:r>
      <w:hyperlink r:id="rId35" w:history="1">
        <w:r w:rsidRPr="00DC2288">
          <w:rPr>
            <w:color w:val="4F81BD" w:themeColor="accent1"/>
          </w:rPr>
          <w:t>NOT-OD-17-062</w:t>
        </w:r>
      </w:hyperlink>
      <w:r w:rsidRPr="00DC2288">
        <w:rPr>
          <w:rFonts w:ascii="Verdana" w:hAnsi="Verdana"/>
          <w:sz w:val="17"/>
          <w:szCs w:val="17"/>
        </w:rPr>
        <w:t xml:space="preserve">) </w:t>
      </w:r>
    </w:p>
    <w:p w14:paraId="478A936D" w14:textId="77777777" w:rsidR="00D513BE" w:rsidRDefault="00D513BE" w:rsidP="00D513BE">
      <w:pPr>
        <w:pStyle w:val="NormalWeb"/>
        <w:spacing w:line="195" w:lineRule="atLeast"/>
        <w:rPr>
          <w:rFonts w:ascii="Verdana" w:hAnsi="Verdana"/>
          <w:color w:val="FFFFFF"/>
          <w:sz w:val="17"/>
          <w:szCs w:val="17"/>
        </w:rPr>
      </w:pPr>
      <w:r w:rsidRPr="00D513BE">
        <w:rPr>
          <w:b/>
          <w:bCs/>
        </w:rPr>
        <w:t xml:space="preserve">03/14/17 </w:t>
      </w:r>
      <w:r w:rsidRPr="00D513BE">
        <w:t xml:space="preserve">Federal-Wide Research Terms and Conditions </w:t>
      </w:r>
      <w:hyperlink r:id="rId36" w:history="1">
        <w:r w:rsidRPr="00D513BE">
          <w:rPr>
            <w:color w:val="4F81BD" w:themeColor="accent1"/>
          </w:rPr>
          <w:t>announced</w:t>
        </w:r>
      </w:hyperlink>
      <w:r w:rsidRPr="00D513BE">
        <w:rPr>
          <w:color w:val="4F81BD" w:themeColor="accent1"/>
        </w:rPr>
        <w:t>.</w:t>
      </w:r>
    </w:p>
    <w:p w14:paraId="2A46A606" w14:textId="77777777" w:rsidR="00701653" w:rsidRPr="00701653" w:rsidRDefault="00701653" w:rsidP="00701653">
      <w:pPr>
        <w:pStyle w:val="NormalWeb"/>
        <w:spacing w:line="195" w:lineRule="atLeast"/>
      </w:pPr>
      <w:r w:rsidRPr="00701653">
        <w:rPr>
          <w:b/>
          <w:bCs/>
        </w:rPr>
        <w:t xml:space="preserve">03/02/17 </w:t>
      </w:r>
      <w:r w:rsidRPr="00701653">
        <w:t xml:space="preserve">NIH </w:t>
      </w:r>
      <w:hyperlink r:id="rId37" w:history="1">
        <w:r w:rsidRPr="00701653">
          <w:rPr>
            <w:color w:val="0070C0"/>
          </w:rPr>
          <w:t>guidance</w:t>
        </w:r>
      </w:hyperlink>
      <w:r w:rsidRPr="00701653">
        <w:t xml:space="preserve"> for PI's on completing the Final RPPR.</w:t>
      </w:r>
    </w:p>
    <w:p w14:paraId="735BFD75" w14:textId="77777777" w:rsidR="00E4280A" w:rsidRPr="00E4280A" w:rsidRDefault="00E4280A" w:rsidP="00E4280A">
      <w:pPr>
        <w:pStyle w:val="NormalWeb"/>
        <w:spacing w:line="195" w:lineRule="atLeast"/>
      </w:pPr>
      <w:r>
        <w:rPr>
          <w:b/>
          <w:bCs/>
        </w:rPr>
        <w:t>11/</w:t>
      </w:r>
      <w:r w:rsidRPr="00E4280A">
        <w:rPr>
          <w:b/>
          <w:bCs/>
        </w:rPr>
        <w:t>23/16</w:t>
      </w:r>
      <w:r w:rsidRPr="00E4280A">
        <w:t xml:space="preserve"> NIH Implementation of Final Research Performance Progress Reports (Final RPPR</w:t>
      </w:r>
      <w:proofErr w:type="gramStart"/>
      <w:r>
        <w:t>)</w:t>
      </w:r>
      <w:r w:rsidRPr="00E4280A">
        <w:t>)(</w:t>
      </w:r>
      <w:proofErr w:type="gramEnd"/>
      <w:r w:rsidRPr="00E4280A">
        <w:rPr>
          <w:color w:val="1B06BA"/>
        </w:rPr>
        <w:fldChar w:fldCharType="begin"/>
      </w:r>
      <w:r w:rsidRPr="00E4280A">
        <w:rPr>
          <w:color w:val="1B06BA"/>
        </w:rPr>
        <w:instrText xml:space="preserve"> HYPERLINK "http://grants.nih.gov/grants/guide/notice-files/NOT-OD-17-022.html" </w:instrText>
      </w:r>
      <w:r w:rsidRPr="00E4280A">
        <w:rPr>
          <w:color w:val="1B06BA"/>
        </w:rPr>
        <w:fldChar w:fldCharType="separate"/>
      </w:r>
      <w:r w:rsidRPr="00E4280A">
        <w:rPr>
          <w:color w:val="1B06BA"/>
        </w:rPr>
        <w:t>NOT-OD-17-022</w:t>
      </w:r>
      <w:r w:rsidRPr="00E4280A">
        <w:rPr>
          <w:color w:val="1B06BA"/>
        </w:rPr>
        <w:fldChar w:fldCharType="end"/>
      </w:r>
      <w:r w:rsidRPr="00E4280A">
        <w:rPr>
          <w:color w:val="1B06BA"/>
        </w:rPr>
        <w:t>)</w:t>
      </w:r>
      <w:r w:rsidRPr="00E4280A">
        <w:rPr>
          <w:color w:val="FFFFFF"/>
        </w:rPr>
        <w:t xml:space="preserve">. The new format </w:t>
      </w:r>
      <w:r w:rsidRPr="00E4280A">
        <w:t>will become mandatory for any submissions after 01/01/17.</w:t>
      </w:r>
    </w:p>
    <w:p w14:paraId="2B176412" w14:textId="77777777" w:rsidR="00E4280A" w:rsidRDefault="00E4280A" w:rsidP="004A2B72">
      <w:pPr>
        <w:pStyle w:val="NormalWeb"/>
        <w:spacing w:line="195" w:lineRule="atLeast"/>
        <w:rPr>
          <w:b/>
          <w:bCs/>
        </w:rPr>
      </w:pPr>
      <w:r w:rsidRPr="00E4280A">
        <w:rPr>
          <w:b/>
          <w:bCs/>
        </w:rPr>
        <w:t xml:space="preserve">11/07/16 </w:t>
      </w:r>
      <w:r w:rsidRPr="00E4280A">
        <w:t xml:space="preserve">Adjustment to Stipend Levels for Postdoctoral Trainees and Fellows on Ruth L. </w:t>
      </w:r>
      <w:proofErr w:type="spellStart"/>
      <w:r w:rsidRPr="00E4280A">
        <w:t>Kirschstein</w:t>
      </w:r>
      <w:proofErr w:type="spellEnd"/>
      <w:r w:rsidRPr="00E4280A">
        <w:t xml:space="preserve"> National Research Service Awards (NRSA</w:t>
      </w:r>
      <w:r w:rsidRPr="00E4280A">
        <w:rPr>
          <w:color w:val="FFFFFF"/>
        </w:rPr>
        <w:t xml:space="preserve">) ( </w:t>
      </w:r>
      <w:hyperlink r:id="rId38" w:history="1">
        <w:r w:rsidRPr="00E4280A">
          <w:rPr>
            <w:color w:val="1B06BA"/>
          </w:rPr>
          <w:t>NOT-OD-17-002</w:t>
        </w:r>
      </w:hyperlink>
      <w:r w:rsidRPr="00E4280A">
        <w:rPr>
          <w:color w:val="1B06BA"/>
        </w:rPr>
        <w:t>)</w:t>
      </w:r>
      <w:r w:rsidRPr="00E4280A">
        <w:rPr>
          <w:color w:val="FFFFFF"/>
        </w:rPr>
        <w:t xml:space="preserve"> </w:t>
      </w:r>
      <w:r w:rsidRPr="00E4280A">
        <w:rPr>
          <w:color w:val="000000" w:themeColor="text1"/>
        </w:rPr>
        <w:t>Note: No SOMERA entry needed for these specific supplemental requests.  Please notify and work with your ORSS specialist if you intend to submit for further guidance.  All supplemental requests should be via the NIH Commons.</w:t>
      </w:r>
    </w:p>
    <w:p w14:paraId="3B66D60A" w14:textId="77777777" w:rsidR="004A2B72" w:rsidRDefault="004A2B72" w:rsidP="004A2B72">
      <w:pPr>
        <w:pStyle w:val="NormalWeb"/>
        <w:spacing w:line="195" w:lineRule="atLeast"/>
        <w:rPr>
          <w:rFonts w:ascii="Verdana" w:hAnsi="Verdana"/>
          <w:color w:val="FFFFFF"/>
          <w:sz w:val="17"/>
          <w:szCs w:val="17"/>
        </w:rPr>
      </w:pPr>
      <w:r w:rsidRPr="004A2B72">
        <w:rPr>
          <w:b/>
          <w:bCs/>
        </w:rPr>
        <w:t>01/20/16</w:t>
      </w:r>
      <w:r w:rsidRPr="004A2B72">
        <w:rPr>
          <w:rFonts w:ascii="Verdana" w:hAnsi="Verdana"/>
          <w:b/>
          <w:bCs/>
          <w:sz w:val="17"/>
          <w:szCs w:val="17"/>
        </w:rPr>
        <w:t xml:space="preserve"> </w:t>
      </w:r>
      <w:r w:rsidRPr="004A2B72">
        <w:t xml:space="preserve">Ruth L. </w:t>
      </w:r>
      <w:proofErr w:type="spellStart"/>
      <w:r w:rsidRPr="004A2B72">
        <w:t>Kirschstein</w:t>
      </w:r>
      <w:proofErr w:type="spellEnd"/>
      <w:r w:rsidRPr="004A2B72">
        <w:t xml:space="preserve"> National Research Service Award (NRSA) Stipends, Tuition/Fees and Other Budgetary Levels Effective for FY 16</w:t>
      </w:r>
      <w:r w:rsidRPr="004A2B72">
        <w:rPr>
          <w:rFonts w:ascii="Verdana" w:hAnsi="Verdana"/>
          <w:sz w:val="17"/>
          <w:szCs w:val="17"/>
        </w:rPr>
        <w:t xml:space="preserve"> (</w:t>
      </w:r>
      <w:hyperlink r:id="rId39" w:history="1">
        <w:r w:rsidRPr="004A2B72">
          <w:rPr>
            <w:color w:val="0070C0"/>
          </w:rPr>
          <w:t>NOT-OD-16-047</w:t>
        </w:r>
      </w:hyperlink>
      <w:r w:rsidRPr="004A2B72">
        <w:rPr>
          <w:color w:val="0070C0"/>
        </w:rPr>
        <w:t>)</w:t>
      </w:r>
      <w:r>
        <w:rPr>
          <w:rFonts w:ascii="Verdana" w:hAnsi="Verdana"/>
          <w:color w:val="FFFFFF"/>
          <w:sz w:val="17"/>
          <w:szCs w:val="17"/>
        </w:rPr>
        <w:t xml:space="preserve"> </w:t>
      </w:r>
    </w:p>
    <w:p w14:paraId="732E0CC1" w14:textId="77777777" w:rsidR="00215BFF" w:rsidRDefault="00215BFF" w:rsidP="00215BFF">
      <w:pPr>
        <w:pStyle w:val="NormalWeb"/>
      </w:pPr>
      <w:r>
        <w:rPr>
          <w:b/>
          <w:bCs/>
        </w:rPr>
        <w:t xml:space="preserve">12/17/15 </w:t>
      </w:r>
      <w:r>
        <w:t>New Salary and Research Cost Allowances for K08 and K23 Career Development Awards (</w:t>
      </w:r>
      <w:hyperlink r:id="rId40" w:history="1">
        <w:r>
          <w:rPr>
            <w:rStyle w:val="Hyperlink"/>
          </w:rPr>
          <w:t>NOT-OD-16-032</w:t>
        </w:r>
      </w:hyperlink>
      <w:r>
        <w:t>)</w:t>
      </w:r>
    </w:p>
    <w:p w14:paraId="48AC411F" w14:textId="77777777" w:rsidR="00215BFF" w:rsidRDefault="00215BFF" w:rsidP="00215BFF">
      <w:pPr>
        <w:pStyle w:val="NormalWeb"/>
      </w:pPr>
      <w:r>
        <w:rPr>
          <w:b/>
          <w:bCs/>
        </w:rPr>
        <w:t xml:space="preserve">12/15/15 </w:t>
      </w:r>
      <w:r>
        <w:t>Updates to NIH &amp; AHRQ Research Performance Progress Reports (RPPR) to Address Rigor and Transparency (</w:t>
      </w:r>
      <w:hyperlink r:id="rId41" w:history="1">
        <w:r>
          <w:rPr>
            <w:rStyle w:val="Hyperlink"/>
          </w:rPr>
          <w:t>NOT-OD-16-031</w:t>
        </w:r>
      </w:hyperlink>
      <w:r>
        <w:t xml:space="preserve">) </w:t>
      </w:r>
    </w:p>
    <w:p w14:paraId="134B2997" w14:textId="77777777" w:rsidR="006D0871" w:rsidRPr="00A7535C" w:rsidRDefault="00A7535C" w:rsidP="004D0FEC">
      <w:pPr>
        <w:pStyle w:val="NormalWeb"/>
        <w:spacing w:line="195" w:lineRule="atLeast"/>
        <w:rPr>
          <w:b/>
          <w:bCs/>
        </w:rPr>
      </w:pPr>
      <w:r w:rsidRPr="00A7535C">
        <w:rPr>
          <w:b/>
          <w:bCs/>
        </w:rPr>
        <w:t xml:space="preserve">10/27/15 </w:t>
      </w:r>
      <w:r w:rsidRPr="00A7535C">
        <w:t>Significant Changes: FY 2016 NIH Grants Policy Statement</w:t>
      </w:r>
      <w:r w:rsidRPr="00A7535C">
        <w:rPr>
          <w:rFonts w:ascii="Verdana" w:hAnsi="Verdana"/>
          <w:b/>
          <w:bCs/>
          <w:sz w:val="17"/>
          <w:szCs w:val="17"/>
        </w:rPr>
        <w:t xml:space="preserve"> </w:t>
      </w:r>
      <w:hyperlink r:id="rId42" w:history="1">
        <w:r w:rsidRPr="00A7535C">
          <w:t>(</w:t>
        </w:r>
        <w:r w:rsidRPr="00A7535C">
          <w:rPr>
            <w:color w:val="548DD4" w:themeColor="text2" w:themeTint="99"/>
          </w:rPr>
          <w:t>NOT-OD-16-017</w:t>
        </w:r>
        <w:r w:rsidRPr="00A7535C">
          <w:t>)</w:t>
        </w:r>
      </w:hyperlink>
    </w:p>
    <w:p w14:paraId="45874BD7" w14:textId="77777777" w:rsidR="003570B6" w:rsidRPr="003570B6" w:rsidRDefault="003570B6" w:rsidP="003570B6">
      <w:pPr>
        <w:pStyle w:val="NormalWeb"/>
        <w:spacing w:line="195" w:lineRule="atLeast"/>
      </w:pPr>
      <w:r w:rsidRPr="003570B6">
        <w:rPr>
          <w:b/>
          <w:bCs/>
        </w:rPr>
        <w:t xml:space="preserve">10/13/15 </w:t>
      </w:r>
      <w:r w:rsidRPr="003570B6">
        <w:t>NIH &amp; AHRQ Announce Upcoming Changes to Policies, Instructions and Forms for 2016 Grant Applications (</w:t>
      </w:r>
      <w:hyperlink r:id="rId43" w:history="1">
        <w:r w:rsidRPr="003570B6">
          <w:rPr>
            <w:color w:val="0070C0"/>
          </w:rPr>
          <w:t>NOT-OD-16-004</w:t>
        </w:r>
      </w:hyperlink>
      <w:r w:rsidRPr="003570B6">
        <w:t>)</w:t>
      </w:r>
    </w:p>
    <w:p w14:paraId="7275439B" w14:textId="77777777" w:rsidR="003570B6" w:rsidRPr="003570B6" w:rsidRDefault="003570B6" w:rsidP="003570B6">
      <w:pPr>
        <w:pStyle w:val="NormalWeb"/>
        <w:spacing w:line="195" w:lineRule="atLeast"/>
      </w:pPr>
      <w:r w:rsidRPr="003570B6">
        <w:t xml:space="preserve">NIH &amp; AHRQ Announce Transition to New Research Training Table Formats for 2016 and Upcoming Release of the </w:t>
      </w:r>
      <w:proofErr w:type="spellStart"/>
      <w:r w:rsidRPr="003570B6">
        <w:t>xTRACT</w:t>
      </w:r>
      <w:proofErr w:type="spellEnd"/>
      <w:r w:rsidRPr="003570B6">
        <w:t xml:space="preserve"> System (</w:t>
      </w:r>
      <w:hyperlink r:id="rId44" w:history="1">
        <w:r w:rsidRPr="003570B6">
          <w:rPr>
            <w:color w:val="4F81BD" w:themeColor="accent1"/>
          </w:rPr>
          <w:t>NOT-OD-16-007</w:t>
        </w:r>
      </w:hyperlink>
      <w:r w:rsidRPr="003570B6">
        <w:t xml:space="preserve">) </w:t>
      </w:r>
    </w:p>
    <w:p w14:paraId="17AF7C9C" w14:textId="77777777" w:rsidR="00273B07" w:rsidRDefault="00273B07" w:rsidP="004E1D35">
      <w:pPr>
        <w:pStyle w:val="NormalWeb"/>
        <w:spacing w:line="195" w:lineRule="atLeast"/>
        <w:rPr>
          <w:b/>
          <w:bCs/>
        </w:rPr>
      </w:pPr>
      <w:r w:rsidRPr="00273B07">
        <w:rPr>
          <w:b/>
          <w:bCs/>
        </w:rPr>
        <w:t xml:space="preserve">03/31/15 </w:t>
      </w:r>
      <w:r w:rsidRPr="00273B07">
        <w:rPr>
          <w:bCs/>
        </w:rPr>
        <w:t>NIH has updated its Grants Policy Statement to incorporate Uniform Guidance changes</w:t>
      </w:r>
      <w:r w:rsidRPr="00273B07">
        <w:rPr>
          <w:b/>
          <w:bCs/>
        </w:rPr>
        <w:t xml:space="preserve"> </w:t>
      </w:r>
      <w:r w:rsidRPr="00273B07">
        <w:rPr>
          <w:bCs/>
        </w:rPr>
        <w:t>(</w:t>
      </w:r>
      <w:hyperlink r:id="rId45" w:history="1">
        <w:r w:rsidRPr="00273B07">
          <w:rPr>
            <w:rStyle w:val="Hyperlink"/>
            <w:bCs/>
          </w:rPr>
          <w:t>link</w:t>
        </w:r>
      </w:hyperlink>
      <w:r w:rsidRPr="00273B07">
        <w:rPr>
          <w:bCs/>
        </w:rPr>
        <w:t>)</w:t>
      </w:r>
    </w:p>
    <w:p w14:paraId="424C2458" w14:textId="77777777" w:rsidR="004E1D35" w:rsidRPr="004E1D35" w:rsidRDefault="004E1D35" w:rsidP="004E1D35">
      <w:pPr>
        <w:pStyle w:val="NormalWeb"/>
        <w:spacing w:line="195" w:lineRule="atLeast"/>
      </w:pPr>
      <w:r w:rsidRPr="004E1D35">
        <w:rPr>
          <w:b/>
          <w:bCs/>
        </w:rPr>
        <w:t xml:space="preserve">12/30/14 </w:t>
      </w:r>
      <w:r w:rsidRPr="004E1D35">
        <w:t xml:space="preserve">Ruth L. </w:t>
      </w:r>
      <w:proofErr w:type="spellStart"/>
      <w:r w:rsidRPr="004E1D35">
        <w:t>Kirschstein</w:t>
      </w:r>
      <w:proofErr w:type="spellEnd"/>
      <w:r w:rsidRPr="004E1D35">
        <w:t xml:space="preserve"> National Research Service Award (NRSA) Stipends, Tuition/Fees and Other Budgetary Levels Effective for Fiscal Year 2015 </w:t>
      </w:r>
      <w:hyperlink r:id="rId46" w:history="1">
        <w:r w:rsidRPr="004E1D35">
          <w:t>(</w:t>
        </w:r>
        <w:r w:rsidRPr="004E1D35">
          <w:rPr>
            <w:color w:val="548DD4" w:themeColor="text2" w:themeTint="99"/>
          </w:rPr>
          <w:t>NOT-OD-15-048</w:t>
        </w:r>
        <w:r w:rsidRPr="004E1D35">
          <w:t>)</w:t>
        </w:r>
      </w:hyperlink>
      <w:r w:rsidRPr="004E1D35">
        <w:t xml:space="preserve"> </w:t>
      </w:r>
    </w:p>
    <w:p w14:paraId="7E1B1C3B" w14:textId="77777777" w:rsidR="004E1D35" w:rsidRPr="004E1D35" w:rsidRDefault="004E1D35" w:rsidP="004E1D35">
      <w:pPr>
        <w:pStyle w:val="NormalWeb"/>
        <w:spacing w:line="195" w:lineRule="atLeast"/>
      </w:pPr>
      <w:r w:rsidRPr="004E1D35">
        <w:t xml:space="preserve">Notice of Salary Limitation on Grants, Cooperative Agreements, and Contracts </w:t>
      </w:r>
      <w:hyperlink r:id="rId47" w:history="1">
        <w:r w:rsidRPr="004E1D35">
          <w:t>(</w:t>
        </w:r>
        <w:r w:rsidRPr="004E1D35">
          <w:rPr>
            <w:color w:val="548DD4" w:themeColor="text2" w:themeTint="99"/>
          </w:rPr>
          <w:t>NOT-OD-15-049</w:t>
        </w:r>
        <w:r w:rsidRPr="004E1D35">
          <w:t>)</w:t>
        </w:r>
      </w:hyperlink>
    </w:p>
    <w:p w14:paraId="71170296" w14:textId="77777777" w:rsidR="004E1D35" w:rsidRPr="004E1D35" w:rsidRDefault="004E1D35" w:rsidP="004E1D35">
      <w:pPr>
        <w:pStyle w:val="NormalWeb"/>
        <w:spacing w:line="195" w:lineRule="atLeast"/>
      </w:pPr>
      <w:r w:rsidRPr="004E1D35">
        <w:t xml:space="preserve">NIH Fiscal Policy for Grant Awards - FY2015 </w:t>
      </w:r>
      <w:hyperlink r:id="rId48" w:history="1">
        <w:r w:rsidRPr="004E1D35">
          <w:t>(</w:t>
        </w:r>
        <w:r w:rsidRPr="004E1D35">
          <w:rPr>
            <w:color w:val="548DD4" w:themeColor="text2" w:themeTint="99"/>
          </w:rPr>
          <w:t>NOT-OD-15-050</w:t>
        </w:r>
        <w:r w:rsidRPr="004E1D35">
          <w:t>)</w:t>
        </w:r>
      </w:hyperlink>
    </w:p>
    <w:p w14:paraId="1ACB17C6" w14:textId="77777777" w:rsidR="004E1D35" w:rsidRPr="004E1D35" w:rsidRDefault="004E1D35" w:rsidP="004E1D35">
      <w:pPr>
        <w:pStyle w:val="NormalWeb"/>
        <w:spacing w:line="195" w:lineRule="atLeast"/>
      </w:pPr>
      <w:r w:rsidRPr="004E1D35">
        <w:t xml:space="preserve">HHS Changes Standard Due Dates for SBIR/STTR Grant Applications </w:t>
      </w:r>
      <w:hyperlink r:id="rId49" w:history="1">
        <w:r w:rsidRPr="004E1D35">
          <w:t>(</w:t>
        </w:r>
        <w:r w:rsidRPr="004E1D35">
          <w:rPr>
            <w:color w:val="548DD4" w:themeColor="text2" w:themeTint="99"/>
          </w:rPr>
          <w:t>NOT-OD-15-038</w:t>
        </w:r>
        <w:r w:rsidRPr="004E1D35">
          <w:t>)</w:t>
        </w:r>
      </w:hyperlink>
    </w:p>
    <w:p w14:paraId="7C5BD454" w14:textId="77777777" w:rsidR="004E1D35" w:rsidRPr="004E1D35" w:rsidRDefault="004E1D35" w:rsidP="004E1D35">
      <w:pPr>
        <w:pStyle w:val="NormalWeb"/>
        <w:spacing w:line="195" w:lineRule="atLeast"/>
        <w:rPr>
          <w:color w:val="FFFFFF"/>
        </w:rPr>
      </w:pPr>
      <w:r w:rsidRPr="004E1D35">
        <w:t xml:space="preserve">Simplifying the NIH Policy for Late Application Submission </w:t>
      </w:r>
      <w:hyperlink r:id="rId50" w:history="1">
        <w:r w:rsidRPr="004E1D35">
          <w:t>(</w:t>
        </w:r>
        <w:r w:rsidRPr="004E1D35">
          <w:rPr>
            <w:color w:val="548DD4" w:themeColor="text2" w:themeTint="99"/>
          </w:rPr>
          <w:t>NOT-OD-15-039</w:t>
        </w:r>
        <w:r w:rsidRPr="004E1D35">
          <w:t>)</w:t>
        </w:r>
      </w:hyperlink>
      <w:r w:rsidRPr="004E1D35">
        <w:rPr>
          <w:color w:val="FFFFFF"/>
        </w:rPr>
        <w:t xml:space="preserve"> </w:t>
      </w:r>
    </w:p>
    <w:p w14:paraId="69ED8CB4" w14:textId="77777777" w:rsidR="007C266B" w:rsidRDefault="007C266B" w:rsidP="004D0FEC">
      <w:pPr>
        <w:pStyle w:val="NormalWeb"/>
        <w:spacing w:line="195" w:lineRule="atLeast"/>
        <w:rPr>
          <w:b/>
          <w:bCs/>
        </w:rPr>
      </w:pPr>
      <w:r w:rsidRPr="007C266B">
        <w:rPr>
          <w:b/>
          <w:bCs/>
        </w:rPr>
        <w:t xml:space="preserve">12/04/14 </w:t>
      </w:r>
      <w:r w:rsidRPr="007C266B">
        <w:rPr>
          <w:bCs/>
        </w:rPr>
        <w:t>Reminder for the Extramural Scientific Community: Implementation of the Genomic Data Sharing Policy Begins January 25, 2015 (</w:t>
      </w:r>
      <w:hyperlink r:id="rId51" w:history="1">
        <w:r w:rsidRPr="007C266B">
          <w:rPr>
            <w:rStyle w:val="Hyperlink"/>
            <w:bCs/>
          </w:rPr>
          <w:t>NOT-OD-15-027</w:t>
        </w:r>
      </w:hyperlink>
      <w:r w:rsidRPr="007C266B">
        <w:rPr>
          <w:bCs/>
        </w:rPr>
        <w:t>)</w:t>
      </w:r>
      <w:r w:rsidRPr="007C266B">
        <w:rPr>
          <w:b/>
          <w:bCs/>
        </w:rPr>
        <w:t xml:space="preserve"> </w:t>
      </w:r>
    </w:p>
    <w:p w14:paraId="593BCEB3" w14:textId="77777777" w:rsidR="003B2A54" w:rsidRDefault="003B2A54" w:rsidP="004D0FEC">
      <w:pPr>
        <w:pStyle w:val="NormalWeb"/>
        <w:spacing w:line="195" w:lineRule="atLeast"/>
        <w:rPr>
          <w:b/>
          <w:bCs/>
        </w:rPr>
      </w:pPr>
      <w:r w:rsidRPr="003B2A54">
        <w:rPr>
          <w:b/>
          <w:bCs/>
        </w:rPr>
        <w:t xml:space="preserve">11/26/14 </w:t>
      </w:r>
      <w:r w:rsidRPr="003B2A54">
        <w:rPr>
          <w:bCs/>
        </w:rPr>
        <w:t>New Biographical Sketch Format Required for NIH and AHRQ Grant Applications Submitted for Due Dates on or After January 25, 2015</w:t>
      </w:r>
      <w:r w:rsidRPr="003B2A54">
        <w:rPr>
          <w:b/>
          <w:bCs/>
        </w:rPr>
        <w:t xml:space="preserve"> (</w:t>
      </w:r>
      <w:hyperlink r:id="rId52" w:history="1">
        <w:r w:rsidRPr="003B2A54">
          <w:rPr>
            <w:rStyle w:val="Hyperlink"/>
            <w:b/>
            <w:bCs/>
            <w:color w:val="8DB3E2" w:themeColor="text2" w:themeTint="66"/>
          </w:rPr>
          <w:t>NOT-OD-15-024</w:t>
        </w:r>
      </w:hyperlink>
      <w:r w:rsidRPr="003B2A54">
        <w:rPr>
          <w:b/>
          <w:bCs/>
        </w:rPr>
        <w:t>)</w:t>
      </w:r>
    </w:p>
    <w:p w14:paraId="667585C9" w14:textId="77777777" w:rsidR="006D0871" w:rsidRDefault="006D0871" w:rsidP="004D0FEC">
      <w:pPr>
        <w:pStyle w:val="NormalWeb"/>
        <w:spacing w:line="195" w:lineRule="atLeast"/>
        <w:rPr>
          <w:b/>
          <w:bCs/>
        </w:rPr>
      </w:pPr>
      <w:r w:rsidRPr="006D0871">
        <w:rPr>
          <w:b/>
          <w:bCs/>
        </w:rPr>
        <w:lastRenderedPageBreak/>
        <w:t>08/04/14</w:t>
      </w:r>
      <w:r w:rsidRPr="006D0871">
        <w:t xml:space="preserve"> Revised Policy: Descriptions on the Use of Individual Development Plans (IDPs) for Graduate Students and Postdoctoral Researchers Required in Annual Progress Reports beginning October 1, 2014 (also reminds RPPR mandatory for all non-SNAPs beginning 10/17/14) (</w:t>
      </w:r>
      <w:hyperlink r:id="rId53" w:history="1">
        <w:r w:rsidRPr="006D0871">
          <w:rPr>
            <w:color w:val="0070C0"/>
          </w:rPr>
          <w:t>NOT-OD-14-113</w:t>
        </w:r>
      </w:hyperlink>
      <w:r w:rsidRPr="006D0871">
        <w:t>)</w:t>
      </w:r>
    </w:p>
    <w:p w14:paraId="459A6B47" w14:textId="77777777" w:rsidR="00582735" w:rsidRPr="00582735" w:rsidRDefault="00582735" w:rsidP="004D0FEC">
      <w:pPr>
        <w:pStyle w:val="NormalWeb"/>
        <w:spacing w:line="195" w:lineRule="atLeast"/>
        <w:rPr>
          <w:b/>
          <w:bCs/>
        </w:rPr>
      </w:pPr>
      <w:r w:rsidRPr="00582735">
        <w:rPr>
          <w:b/>
          <w:bCs/>
        </w:rPr>
        <w:t>04/22/14</w:t>
      </w:r>
      <w:r w:rsidRPr="00582735">
        <w:t xml:space="preserve"> Clarifications to the NIH and AHRQ Policy for Application Submission (submitting revisions as "new") (</w:t>
      </w:r>
      <w:hyperlink r:id="rId54" w:history="1">
        <w:r w:rsidRPr="00582735">
          <w:rPr>
            <w:color w:val="548DD4" w:themeColor="text2" w:themeTint="99"/>
          </w:rPr>
          <w:t>NOT-OD-14-082</w:t>
        </w:r>
      </w:hyperlink>
      <w:r w:rsidRPr="00582735">
        <w:t>)</w:t>
      </w:r>
    </w:p>
    <w:p w14:paraId="501254EA" w14:textId="77777777" w:rsidR="004D0FEC" w:rsidRPr="004D0FEC" w:rsidRDefault="004D0FEC" w:rsidP="004D0FEC">
      <w:pPr>
        <w:pStyle w:val="NormalWeb"/>
        <w:spacing w:line="195" w:lineRule="atLeast"/>
      </w:pPr>
      <w:r w:rsidRPr="004D0FEC">
        <w:rPr>
          <w:b/>
          <w:bCs/>
        </w:rPr>
        <w:t>02/14/14</w:t>
      </w:r>
      <w:r w:rsidRPr="004D0FEC">
        <w:t xml:space="preserve"> Ruth L. </w:t>
      </w:r>
      <w:proofErr w:type="spellStart"/>
      <w:r w:rsidRPr="004D0FEC">
        <w:t>Kirschstein</w:t>
      </w:r>
      <w:proofErr w:type="spellEnd"/>
      <w:r w:rsidRPr="004D0FEC">
        <w:t xml:space="preserve"> National Research Service Award (NRSA) Stipends, Tuition/Fees and Other Budgetary Levels Effective for Fiscal Year 2014 </w:t>
      </w:r>
      <w:hyperlink r:id="rId55" w:history="1">
        <w:r w:rsidRPr="004D0FEC">
          <w:t>(</w:t>
        </w:r>
        <w:r w:rsidRPr="004D0FEC">
          <w:rPr>
            <w:color w:val="0070C0"/>
          </w:rPr>
          <w:t>NOT-OD-14-046</w:t>
        </w:r>
        <w:r w:rsidRPr="004D0FEC">
          <w:t>)</w:t>
        </w:r>
      </w:hyperlink>
      <w:r w:rsidRPr="004D0FEC">
        <w:t xml:space="preserve"> </w:t>
      </w:r>
    </w:p>
    <w:p w14:paraId="6A5071D7" w14:textId="77777777" w:rsidR="004D0FEC" w:rsidRPr="004D0FEC" w:rsidRDefault="004D0FEC" w:rsidP="004D0FEC">
      <w:pPr>
        <w:pStyle w:val="NormalWeb"/>
        <w:spacing w:line="195" w:lineRule="atLeast"/>
      </w:pPr>
      <w:r w:rsidRPr="004D0FEC">
        <w:t xml:space="preserve">Notice of Salary Limitation on Grants, Cooperative Agreements, and Contracts </w:t>
      </w:r>
      <w:r w:rsidRPr="004D0FEC">
        <w:br/>
      </w:r>
      <w:hyperlink r:id="rId56" w:history="1">
        <w:r w:rsidRPr="004D0FEC">
          <w:t>(</w:t>
        </w:r>
        <w:r w:rsidRPr="004D0FEC">
          <w:rPr>
            <w:color w:val="0070C0"/>
          </w:rPr>
          <w:t>NOT-OD-14-052</w:t>
        </w:r>
        <w:r w:rsidRPr="004D0FEC">
          <w:t>)</w:t>
        </w:r>
      </w:hyperlink>
    </w:p>
    <w:p w14:paraId="2B2C4755" w14:textId="77777777" w:rsidR="004D0FEC" w:rsidRPr="004D0FEC" w:rsidRDefault="004D0FEC" w:rsidP="004D0FEC">
      <w:pPr>
        <w:pStyle w:val="NormalWeb"/>
        <w:spacing w:line="195" w:lineRule="atLeast"/>
      </w:pPr>
      <w:r w:rsidRPr="004D0FEC">
        <w:t xml:space="preserve">Notice of Legislative Mandates in Effect for FY2014 </w:t>
      </w:r>
      <w:hyperlink r:id="rId57" w:history="1">
        <w:r w:rsidRPr="004D0FEC">
          <w:t>(</w:t>
        </w:r>
        <w:r w:rsidRPr="004D0FEC">
          <w:rPr>
            <w:color w:val="0070C0"/>
          </w:rPr>
          <w:t>NOT-OD-14-053</w:t>
        </w:r>
        <w:r w:rsidRPr="004D0FEC">
          <w:t>)</w:t>
        </w:r>
      </w:hyperlink>
    </w:p>
    <w:p w14:paraId="5CB955E1" w14:textId="77777777" w:rsidR="004D0FEC" w:rsidRPr="004D0FEC" w:rsidRDefault="004D0FEC" w:rsidP="004D0FEC">
      <w:pPr>
        <w:pStyle w:val="NormalWeb"/>
        <w:spacing w:line="195" w:lineRule="atLeast"/>
      </w:pPr>
      <w:r w:rsidRPr="004D0FEC">
        <w:t xml:space="preserve">NIH Fiscal Policy for Grant Awards FY 2014 </w:t>
      </w:r>
      <w:hyperlink r:id="rId58" w:history="1">
        <w:r w:rsidRPr="004D0FEC">
          <w:t>(</w:t>
        </w:r>
        <w:r w:rsidRPr="004D0FEC">
          <w:rPr>
            <w:color w:val="0070C0"/>
          </w:rPr>
          <w:t>NOT-OD-14-055</w:t>
        </w:r>
        <w:r w:rsidRPr="004D0FEC">
          <w:t>)</w:t>
        </w:r>
      </w:hyperlink>
      <w:r w:rsidRPr="004D0FEC">
        <w:t xml:space="preserve"> </w:t>
      </w:r>
    </w:p>
    <w:p w14:paraId="4D2075F3" w14:textId="77777777" w:rsidR="004D0FEC" w:rsidRDefault="004D0FEC" w:rsidP="00854784">
      <w:pPr>
        <w:pStyle w:val="NormalWeb"/>
        <w:spacing w:line="195" w:lineRule="atLeast"/>
        <w:rPr>
          <w:b/>
          <w:bCs/>
        </w:rPr>
      </w:pPr>
    </w:p>
    <w:p w14:paraId="7159C39D" w14:textId="77777777" w:rsidR="00854784" w:rsidRPr="00854784" w:rsidRDefault="00854784" w:rsidP="00854784">
      <w:pPr>
        <w:pStyle w:val="NormalWeb"/>
        <w:spacing w:line="195" w:lineRule="atLeast"/>
      </w:pPr>
      <w:r w:rsidRPr="00854784">
        <w:rPr>
          <w:b/>
          <w:bCs/>
        </w:rPr>
        <w:t>01/31/14 </w:t>
      </w:r>
      <w:r w:rsidRPr="00854784">
        <w:t xml:space="preserve">Link to full RPPR pdf instructions </w:t>
      </w:r>
      <w:hyperlink r:id="rId59" w:history="1">
        <w:r w:rsidRPr="00854784">
          <w:rPr>
            <w:color w:val="0070C0"/>
          </w:rPr>
          <w:t>here</w:t>
        </w:r>
      </w:hyperlink>
      <w:r w:rsidRPr="00854784">
        <w:t>.  Note: as more mechanisms convert to using RPPR during Pilot it is helpful to search on the specific mechanism (T</w:t>
      </w:r>
      <w:proofErr w:type="gramStart"/>
      <w:r w:rsidRPr="00854784">
        <w:t>32,K</w:t>
      </w:r>
      <w:proofErr w:type="gramEnd"/>
      <w:r w:rsidRPr="00854784">
        <w:t xml:space="preserve">12,U01, etc) to get detailed instructions as the instructions vary in Section 7 for each section of the RPPR. </w:t>
      </w:r>
    </w:p>
    <w:p w14:paraId="1BB26429" w14:textId="77777777" w:rsidR="005723EF" w:rsidRPr="005723EF" w:rsidRDefault="005723EF" w:rsidP="005723EF">
      <w:pPr>
        <w:pStyle w:val="NormalWeb"/>
        <w:spacing w:line="195" w:lineRule="atLeast"/>
      </w:pPr>
      <w:r w:rsidRPr="005723EF">
        <w:rPr>
          <w:b/>
          <w:bCs/>
        </w:rPr>
        <w:t>09/26/13 </w:t>
      </w:r>
      <w:r w:rsidRPr="005723EF">
        <w:t>NIH Domestic Awards to Transition to Payment Management System Subaccounts in FY 2014 and FY 2015 (</w:t>
      </w:r>
      <w:hyperlink r:id="rId60" w:history="1">
        <w:r w:rsidRPr="005723EF">
          <w:rPr>
            <w:color w:val="4F81BD" w:themeColor="accent1"/>
          </w:rPr>
          <w:t>NOT-OD-13-120</w:t>
        </w:r>
      </w:hyperlink>
      <w:r w:rsidRPr="005723EF">
        <w:t>).</w:t>
      </w:r>
    </w:p>
    <w:p w14:paraId="25B931C4" w14:textId="77777777" w:rsidR="005723EF" w:rsidRPr="005723EF" w:rsidRDefault="005723EF" w:rsidP="005723EF">
      <w:pPr>
        <w:pStyle w:val="NormalWeb"/>
        <w:spacing w:line="195" w:lineRule="atLeast"/>
      </w:pPr>
      <w:r w:rsidRPr="005723EF">
        <w:t>NIH Reminds Applicants to Use Updated Electronic Application Forms (FORMS-C) for Due Dates on or after September 25, 2013 (</w:t>
      </w:r>
      <w:hyperlink r:id="rId61" w:history="1">
        <w:r w:rsidRPr="005723EF">
          <w:rPr>
            <w:color w:val="4F81BD" w:themeColor="accent1"/>
          </w:rPr>
          <w:t>NOT-NS-13-121</w:t>
        </w:r>
      </w:hyperlink>
      <w:r w:rsidRPr="005723EF">
        <w:t>).</w:t>
      </w:r>
    </w:p>
    <w:p w14:paraId="4CB700DF" w14:textId="77777777" w:rsidR="005723EF" w:rsidRPr="005723EF" w:rsidRDefault="005723EF" w:rsidP="005723EF">
      <w:pPr>
        <w:pStyle w:val="NormalWeb"/>
        <w:spacing w:line="195" w:lineRule="atLeast"/>
      </w:pPr>
      <w:r w:rsidRPr="005723EF">
        <w:t>Update on the NIH Research Performance Progress Report (RPPR) Phase II Pilot for Federal Demonstration Partnership Members (</w:t>
      </w:r>
      <w:hyperlink r:id="rId62" w:history="1">
        <w:r w:rsidRPr="005723EF">
          <w:rPr>
            <w:color w:val="4F81BD" w:themeColor="accent1"/>
          </w:rPr>
          <w:t>NOT-NS-13-122</w:t>
        </w:r>
      </w:hyperlink>
      <w:r w:rsidRPr="005723EF">
        <w:t>).</w:t>
      </w:r>
    </w:p>
    <w:p w14:paraId="23A94E98" w14:textId="77777777" w:rsidR="005723EF" w:rsidRPr="005723EF" w:rsidRDefault="005723EF" w:rsidP="005723EF">
      <w:pPr>
        <w:pStyle w:val="NormalWeb"/>
        <w:spacing w:line="195" w:lineRule="atLeast"/>
      </w:pPr>
      <w:r w:rsidRPr="005723EF">
        <w:rPr>
          <w:b/>
          <w:bCs/>
        </w:rPr>
        <w:t>07/09/</w:t>
      </w:r>
      <w:proofErr w:type="gramStart"/>
      <w:r w:rsidRPr="005723EF">
        <w:rPr>
          <w:b/>
          <w:bCs/>
        </w:rPr>
        <w:t>13 </w:t>
      </w:r>
      <w:r w:rsidRPr="005723EF">
        <w:t xml:space="preserve"> PHS</w:t>
      </w:r>
      <w:proofErr w:type="gramEnd"/>
      <w:r w:rsidRPr="005723EF">
        <w:t>-FITS Process for BA's effective 07/01/13 (</w:t>
      </w:r>
      <w:hyperlink r:id="rId63" w:history="1">
        <w:r w:rsidRPr="005723EF">
          <w:t>.</w:t>
        </w:r>
        <w:r w:rsidRPr="005723EF">
          <w:rPr>
            <w:color w:val="4F81BD" w:themeColor="accent1"/>
          </w:rPr>
          <w:t>pdf</w:t>
        </w:r>
      </w:hyperlink>
      <w:r w:rsidRPr="005723EF">
        <w:t>).</w:t>
      </w:r>
    </w:p>
    <w:p w14:paraId="3138E00E" w14:textId="77777777" w:rsidR="001C02F4" w:rsidRPr="001C02F4" w:rsidRDefault="001C02F4" w:rsidP="001C02F4">
      <w:pPr>
        <w:pStyle w:val="NormalWeb"/>
        <w:spacing w:line="195" w:lineRule="atLeast"/>
        <w:rPr>
          <w:rFonts w:ascii="Verdana" w:hAnsi="Verdana"/>
          <w:sz w:val="17"/>
          <w:szCs w:val="17"/>
        </w:rPr>
      </w:pPr>
      <w:r w:rsidRPr="001C02F4">
        <w:rPr>
          <w:b/>
          <w:bCs/>
        </w:rPr>
        <w:t>05/08/13</w:t>
      </w:r>
      <w:r w:rsidRPr="001C02F4">
        <w:rPr>
          <w:rFonts w:ascii="Verdana" w:hAnsi="Verdana"/>
          <w:b/>
          <w:bCs/>
          <w:sz w:val="17"/>
          <w:szCs w:val="17"/>
        </w:rPr>
        <w:t> </w:t>
      </w:r>
      <w:r w:rsidRPr="001C02F4">
        <w:rPr>
          <w:rFonts w:ascii="Verdana" w:hAnsi="Verdana"/>
          <w:sz w:val="17"/>
          <w:szCs w:val="17"/>
        </w:rPr>
        <w:t xml:space="preserve"> </w:t>
      </w:r>
      <w:r w:rsidRPr="001C02F4">
        <w:t xml:space="preserve">Research Forum handouts here: </w:t>
      </w:r>
      <w:hyperlink r:id="rId64" w:history="1">
        <w:r w:rsidRPr="001C02F4">
          <w:rPr>
            <w:color w:val="4F81BD" w:themeColor="accent1"/>
          </w:rPr>
          <w:t>RPPR</w:t>
        </w:r>
      </w:hyperlink>
      <w:r w:rsidRPr="001C02F4">
        <w:t xml:space="preserve"> and </w:t>
      </w:r>
      <w:hyperlink r:id="rId65" w:history="1">
        <w:r w:rsidRPr="001C02F4">
          <w:rPr>
            <w:color w:val="4F81BD" w:themeColor="accent1"/>
          </w:rPr>
          <w:t>Pub Access Policy</w:t>
        </w:r>
      </w:hyperlink>
      <w:r w:rsidRPr="001C02F4">
        <w:t xml:space="preserve"> Link to </w:t>
      </w:r>
      <w:proofErr w:type="spellStart"/>
      <w:r w:rsidRPr="001C02F4">
        <w:t>MyNCBI</w:t>
      </w:r>
      <w:proofErr w:type="spellEnd"/>
      <w:r w:rsidRPr="001C02F4">
        <w:t xml:space="preserve"> Biomedical library video presentations </w:t>
      </w:r>
      <w:hyperlink r:id="rId66" w:history="1">
        <w:r w:rsidRPr="001C02F4">
          <w:rPr>
            <w:color w:val="4F81BD" w:themeColor="accent1"/>
          </w:rPr>
          <w:t>here</w:t>
        </w:r>
        <w:r w:rsidRPr="001C02F4">
          <w:rPr>
            <w:rFonts w:ascii="Verdana" w:hAnsi="Verdana"/>
            <w:sz w:val="17"/>
            <w:szCs w:val="17"/>
          </w:rPr>
          <w:t> </w:t>
        </w:r>
      </w:hyperlink>
      <w:r w:rsidRPr="001C02F4">
        <w:rPr>
          <w:rFonts w:ascii="Verdana" w:hAnsi="Verdana"/>
          <w:sz w:val="17"/>
          <w:szCs w:val="17"/>
        </w:rPr>
        <w:t xml:space="preserve"> </w:t>
      </w:r>
    </w:p>
    <w:p w14:paraId="6DF853D2" w14:textId="77777777" w:rsidR="00051C77" w:rsidRPr="00051C77" w:rsidRDefault="00051C77" w:rsidP="00051C77">
      <w:pPr>
        <w:pStyle w:val="NormalWeb"/>
        <w:spacing w:line="195" w:lineRule="atLeast"/>
        <w:rPr>
          <w:rFonts w:ascii="Verdana" w:hAnsi="Verdana"/>
          <w:sz w:val="17"/>
          <w:szCs w:val="17"/>
        </w:rPr>
      </w:pPr>
      <w:r w:rsidRPr="00051C77">
        <w:rPr>
          <w:b/>
          <w:bCs/>
        </w:rPr>
        <w:t>02/06/</w:t>
      </w:r>
      <w:proofErr w:type="gramStart"/>
      <w:r w:rsidRPr="00051C77">
        <w:rPr>
          <w:b/>
          <w:bCs/>
        </w:rPr>
        <w:t>13</w:t>
      </w:r>
      <w:r w:rsidRPr="00051C77">
        <w:rPr>
          <w:rFonts w:ascii="Verdana" w:hAnsi="Verdana"/>
          <w:b/>
          <w:bCs/>
          <w:sz w:val="17"/>
          <w:szCs w:val="17"/>
        </w:rPr>
        <w:t> </w:t>
      </w:r>
      <w:r w:rsidRPr="00051C77">
        <w:rPr>
          <w:rFonts w:ascii="Verdana" w:hAnsi="Verdana"/>
          <w:sz w:val="17"/>
          <w:szCs w:val="17"/>
        </w:rPr>
        <w:t xml:space="preserve"> </w:t>
      </w:r>
      <w:r w:rsidRPr="00051C77">
        <w:t>RPPR</w:t>
      </w:r>
      <w:proofErr w:type="gramEnd"/>
      <w:r w:rsidRPr="00051C77">
        <w:t xml:space="preserve"> becomes mandatory for SNAP/Fellowship progress reports on 5/15/13 for budget years starting 07/01/13 or after</w:t>
      </w:r>
      <w:r>
        <w:rPr>
          <w:rFonts w:ascii="Verdana" w:hAnsi="Verdana"/>
          <w:color w:val="FFFFFF"/>
          <w:sz w:val="17"/>
          <w:szCs w:val="17"/>
        </w:rPr>
        <w:t xml:space="preserve"> (</w:t>
      </w:r>
      <w:hyperlink r:id="rId67" w:history="1">
        <w:r w:rsidRPr="00051C77">
          <w:rPr>
            <w:color w:val="0070C0"/>
          </w:rPr>
          <w:t>NOT-OD-13-035</w:t>
        </w:r>
      </w:hyperlink>
      <w:r w:rsidRPr="00051C77">
        <w:rPr>
          <w:rFonts w:ascii="Verdana" w:hAnsi="Verdana"/>
          <w:sz w:val="17"/>
          <w:szCs w:val="17"/>
        </w:rPr>
        <w:t>).</w:t>
      </w:r>
    </w:p>
    <w:p w14:paraId="6AB49E37" w14:textId="77777777" w:rsidR="00051C77" w:rsidRDefault="00051C77" w:rsidP="00051C77">
      <w:pPr>
        <w:pStyle w:val="NormalWeb"/>
        <w:spacing w:line="195" w:lineRule="atLeast"/>
        <w:rPr>
          <w:rFonts w:ascii="Verdana" w:hAnsi="Verdana"/>
          <w:color w:val="FFFFFF"/>
          <w:sz w:val="17"/>
          <w:szCs w:val="17"/>
        </w:rPr>
      </w:pPr>
      <w:r w:rsidRPr="00051C77">
        <w:t>NINDS Policy for Submission</w:t>
      </w:r>
      <w:r w:rsidRPr="00051C77">
        <w:rPr>
          <w:color w:val="FFFFFF"/>
        </w:rPr>
        <w:t xml:space="preserve"> </w:t>
      </w:r>
      <w:r w:rsidRPr="00051C77">
        <w:t>of Applications Containing Clinical Trials</w:t>
      </w:r>
      <w:r>
        <w:rPr>
          <w:rFonts w:ascii="Verdana" w:hAnsi="Verdana"/>
          <w:color w:val="FFFFFF"/>
          <w:sz w:val="17"/>
          <w:szCs w:val="17"/>
        </w:rPr>
        <w:t xml:space="preserve"> (</w:t>
      </w:r>
      <w:hyperlink r:id="rId68" w:history="1">
        <w:r w:rsidRPr="00051C77">
          <w:rPr>
            <w:color w:val="0070C0"/>
          </w:rPr>
          <w:t>NOT-NS-13-006</w:t>
        </w:r>
      </w:hyperlink>
      <w:r>
        <w:rPr>
          <w:rFonts w:ascii="Verdana" w:hAnsi="Verdana"/>
          <w:color w:val="FFFFFF"/>
          <w:sz w:val="17"/>
          <w:szCs w:val="17"/>
        </w:rPr>
        <w:t>).</w:t>
      </w:r>
    </w:p>
    <w:p w14:paraId="2E2698CC" w14:textId="77777777" w:rsidR="00A1084B" w:rsidRDefault="00A1084B" w:rsidP="005A129F">
      <w:pPr>
        <w:pStyle w:val="NormalWeb"/>
        <w:spacing w:line="195" w:lineRule="atLeast"/>
        <w:rPr>
          <w:b/>
          <w:bCs/>
        </w:rPr>
      </w:pPr>
      <w:r w:rsidRPr="00A1084B">
        <w:rPr>
          <w:b/>
          <w:bCs/>
        </w:rPr>
        <w:t>11/20/12</w:t>
      </w:r>
      <w:r>
        <w:rPr>
          <w:rFonts w:ascii="Verdana" w:hAnsi="Verdana"/>
          <w:b/>
          <w:bCs/>
          <w:color w:val="FFFFFF"/>
          <w:sz w:val="17"/>
          <w:szCs w:val="17"/>
        </w:rPr>
        <w:t> </w:t>
      </w:r>
      <w:r>
        <w:rPr>
          <w:rFonts w:ascii="Verdana" w:hAnsi="Verdana"/>
          <w:color w:val="FFFFFF"/>
          <w:sz w:val="17"/>
          <w:szCs w:val="17"/>
        </w:rPr>
        <w:t xml:space="preserve"> </w:t>
      </w:r>
      <w:hyperlink r:id="rId69" w:history="1">
        <w:r w:rsidRPr="00A1084B">
          <w:rPr>
            <w:color w:val="0070C0"/>
          </w:rPr>
          <w:t>Link to NIH info</w:t>
        </w:r>
      </w:hyperlink>
      <w:r>
        <w:rPr>
          <w:rFonts w:ascii="Verdana" w:hAnsi="Verdana"/>
          <w:color w:val="FFFFFF"/>
          <w:sz w:val="17"/>
          <w:szCs w:val="17"/>
        </w:rPr>
        <w:t xml:space="preserve"> </w:t>
      </w:r>
      <w:r w:rsidRPr="00A1084B">
        <w:t xml:space="preserve">about the Research Performance Progress Report (RPPR) which will replace the </w:t>
      </w:r>
      <w:proofErr w:type="spellStart"/>
      <w:r w:rsidRPr="00A1084B">
        <w:t>eSNAP</w:t>
      </w:r>
      <w:proofErr w:type="spellEnd"/>
      <w:r w:rsidRPr="00A1084B">
        <w:t xml:space="preserve"> and some other paper submissions.  The RPPR is available for use now and will become mandatory in Spring 2013.</w:t>
      </w:r>
    </w:p>
    <w:p w14:paraId="19C08468" w14:textId="77777777" w:rsidR="005A129F" w:rsidRPr="005A129F" w:rsidRDefault="005A129F" w:rsidP="005A129F">
      <w:pPr>
        <w:pStyle w:val="NormalWeb"/>
        <w:spacing w:line="195" w:lineRule="atLeast"/>
        <w:rPr>
          <w:color w:val="4F81BD"/>
        </w:rPr>
      </w:pPr>
      <w:r w:rsidRPr="005A129F">
        <w:rPr>
          <w:b/>
          <w:bCs/>
        </w:rPr>
        <w:t>11/16/12 </w:t>
      </w:r>
      <w:r w:rsidRPr="005A129F">
        <w:t>NIH informs grantees that in Spring, 2013, at the earliest, NIH will delay processing of non-competing continuati</w:t>
      </w:r>
      <w:r w:rsidR="00D070D3">
        <w:t>on grant awards if publications</w:t>
      </w:r>
      <w:r w:rsidRPr="005A129F">
        <w:t> arising</w:t>
      </w:r>
      <w:r>
        <w:t xml:space="preserve"> </w:t>
      </w:r>
      <w:r w:rsidRPr="005A129F">
        <w:t xml:space="preserve">from that award are not in compliance with the NIH public access policy. </w:t>
      </w:r>
      <w:r w:rsidRPr="005A129F">
        <w:rPr>
          <w:color w:val="4F81BD"/>
        </w:rPr>
        <w:t>(</w:t>
      </w:r>
      <w:hyperlink r:id="rId70" w:history="1">
        <w:r w:rsidRPr="005A129F">
          <w:rPr>
            <w:color w:val="4F81BD"/>
          </w:rPr>
          <w:t>NOT-OD-12-160</w:t>
        </w:r>
      </w:hyperlink>
      <w:r w:rsidRPr="005A129F">
        <w:rPr>
          <w:color w:val="4F81BD"/>
        </w:rPr>
        <w:t xml:space="preserve">) </w:t>
      </w:r>
    </w:p>
    <w:p w14:paraId="09A44966" w14:textId="77777777" w:rsidR="005C2815" w:rsidRDefault="005C2815" w:rsidP="005C2815">
      <w:pPr>
        <w:pStyle w:val="NormalWeb"/>
        <w:spacing w:line="195" w:lineRule="atLeast"/>
        <w:rPr>
          <w:rFonts w:ascii="Verdana" w:hAnsi="Verdana"/>
          <w:color w:val="FFFFFF"/>
          <w:sz w:val="17"/>
          <w:szCs w:val="17"/>
        </w:rPr>
      </w:pPr>
      <w:r w:rsidRPr="005C2815">
        <w:rPr>
          <w:b/>
          <w:bCs/>
        </w:rPr>
        <w:t>10/11/12</w:t>
      </w:r>
      <w:r w:rsidRPr="005C2815">
        <w:rPr>
          <w:rFonts w:ascii="Verdana" w:hAnsi="Verdana"/>
          <w:b/>
          <w:bCs/>
          <w:sz w:val="20"/>
          <w:szCs w:val="20"/>
        </w:rPr>
        <w:t> </w:t>
      </w:r>
      <w:r w:rsidRPr="005C2815">
        <w:rPr>
          <w:rFonts w:ascii="Verdana" w:hAnsi="Verdana"/>
          <w:sz w:val="20"/>
          <w:szCs w:val="20"/>
        </w:rPr>
        <w:t xml:space="preserve">  </w:t>
      </w:r>
      <w:r w:rsidRPr="005C2815">
        <w:t>NIH Operates Under a Continuing Resolution</w:t>
      </w:r>
      <w:r w:rsidRPr="005C2815">
        <w:rPr>
          <w:rFonts w:ascii="Verdana" w:hAnsi="Verdana"/>
          <w:sz w:val="17"/>
          <w:szCs w:val="17"/>
        </w:rPr>
        <w:t xml:space="preserve"> (</w:t>
      </w:r>
      <w:hyperlink r:id="rId71" w:history="1">
        <w:r w:rsidRPr="005C2815">
          <w:rPr>
            <w:color w:val="0070C0"/>
            <w:u w:val="single"/>
          </w:rPr>
          <w:t>NOT-OD-13-002</w:t>
        </w:r>
      </w:hyperlink>
      <w:r w:rsidRPr="005C2815">
        <w:rPr>
          <w:rFonts w:ascii="Verdana" w:hAnsi="Verdana"/>
          <w:sz w:val="17"/>
          <w:szCs w:val="17"/>
        </w:rPr>
        <w:t xml:space="preserve">) </w:t>
      </w:r>
    </w:p>
    <w:p w14:paraId="7EA089B2" w14:textId="77777777" w:rsidR="00B63CC8" w:rsidRPr="00B63CC8" w:rsidRDefault="00B63CC8" w:rsidP="00B63CC8">
      <w:pPr>
        <w:pStyle w:val="NormalWeb"/>
        <w:spacing w:line="195" w:lineRule="atLeast"/>
        <w:rPr>
          <w:b/>
          <w:bCs/>
        </w:rPr>
      </w:pPr>
      <w:r w:rsidRPr="00B63CC8">
        <w:rPr>
          <w:b/>
          <w:bCs/>
        </w:rPr>
        <w:t>08/24/12 </w:t>
      </w:r>
      <w:r w:rsidRPr="00B63CC8">
        <w:rPr>
          <w:bCs/>
        </w:rPr>
        <w:t>Notice of NIH Special Council Review of Research Applications from PDs/PIs with More than $1.0 Million Direct Costs in Annual NIH Support</w:t>
      </w:r>
      <w:r w:rsidRPr="00B63CC8">
        <w:rPr>
          <w:b/>
          <w:bCs/>
        </w:rPr>
        <w:t> </w:t>
      </w:r>
      <w:r w:rsidRPr="00B63CC8">
        <w:rPr>
          <w:bCs/>
        </w:rPr>
        <w:t>(</w:t>
      </w:r>
      <w:hyperlink r:id="rId72" w:history="1">
        <w:r w:rsidRPr="00B63CC8">
          <w:rPr>
            <w:rStyle w:val="Hyperlink"/>
            <w:b/>
            <w:bCs/>
            <w:color w:val="548DD4"/>
          </w:rPr>
          <w:t>NOT-OD-12-140</w:t>
        </w:r>
      </w:hyperlink>
      <w:r w:rsidRPr="00B63CC8">
        <w:rPr>
          <w:bCs/>
        </w:rPr>
        <w:t>)</w:t>
      </w:r>
      <w:r w:rsidRPr="00B63CC8">
        <w:rPr>
          <w:b/>
          <w:bCs/>
        </w:rPr>
        <w:tab/>
      </w:r>
    </w:p>
    <w:p w14:paraId="6FCF61FB" w14:textId="77777777" w:rsidR="00B63CC8" w:rsidRDefault="00B63CC8" w:rsidP="00B63CC8">
      <w:pPr>
        <w:pStyle w:val="NormalWeb"/>
        <w:spacing w:line="195" w:lineRule="atLeast"/>
        <w:rPr>
          <w:b/>
          <w:bCs/>
        </w:rPr>
      </w:pPr>
      <w:r w:rsidRPr="00B63CC8">
        <w:rPr>
          <w:bCs/>
        </w:rPr>
        <w:lastRenderedPageBreak/>
        <w:t xml:space="preserve">NIH Announces One-time Financial Conflict of Interest (FCOI) Reporting Guidance for Certain Fiscal Year 2012 Awards Issued </w:t>
      </w:r>
      <w:proofErr w:type="gramStart"/>
      <w:r w:rsidRPr="00B63CC8">
        <w:rPr>
          <w:bCs/>
        </w:rPr>
        <w:t>On</w:t>
      </w:r>
      <w:proofErr w:type="gramEnd"/>
      <w:r w:rsidRPr="00B63CC8">
        <w:rPr>
          <w:bCs/>
        </w:rPr>
        <w:t xml:space="preserve"> Or After 08/24/2012 (</w:t>
      </w:r>
      <w:hyperlink r:id="rId73" w:history="1">
        <w:r w:rsidRPr="00B63CC8">
          <w:rPr>
            <w:rStyle w:val="Hyperlink"/>
            <w:b/>
            <w:bCs/>
            <w:color w:val="548DD4"/>
          </w:rPr>
          <w:t>NOT-OD-12-143</w:t>
        </w:r>
      </w:hyperlink>
      <w:r w:rsidRPr="00B63CC8">
        <w:rPr>
          <w:bCs/>
        </w:rPr>
        <w:t>)</w:t>
      </w:r>
    </w:p>
    <w:p w14:paraId="01EEBED1" w14:textId="77777777" w:rsidR="00B63CC8" w:rsidRDefault="00B63CC8" w:rsidP="00DD396E">
      <w:pPr>
        <w:pStyle w:val="NormalWeb"/>
        <w:spacing w:line="195" w:lineRule="atLeast"/>
        <w:rPr>
          <w:b/>
          <w:bCs/>
        </w:rPr>
      </w:pPr>
    </w:p>
    <w:p w14:paraId="3F1B094E" w14:textId="77777777" w:rsidR="00DD396E" w:rsidRDefault="00DD396E" w:rsidP="00DD396E">
      <w:pPr>
        <w:pStyle w:val="NormalWeb"/>
        <w:spacing w:line="195" w:lineRule="atLeast"/>
        <w:rPr>
          <w:rFonts w:ascii="Verdana" w:hAnsi="Verdana"/>
          <w:color w:val="FFFFFF"/>
          <w:sz w:val="17"/>
          <w:szCs w:val="17"/>
        </w:rPr>
      </w:pPr>
      <w:r w:rsidRPr="00DD396E">
        <w:rPr>
          <w:b/>
          <w:bCs/>
        </w:rPr>
        <w:t>06/22/12</w:t>
      </w:r>
      <w:r>
        <w:rPr>
          <w:rFonts w:ascii="Verdana" w:hAnsi="Verdana"/>
          <w:color w:val="FFFFFF"/>
          <w:sz w:val="17"/>
          <w:szCs w:val="17"/>
        </w:rPr>
        <w:t xml:space="preserve">  </w:t>
      </w:r>
      <w:r w:rsidRPr="00DD396E">
        <w:t xml:space="preserve">Addendum: Administrative Supplements to Existing NIH Grants </w:t>
      </w:r>
      <w:r w:rsidRPr="00DD396E">
        <w:br/>
        <w:t>                   and Cooperative Agreements, and Research Supplements to Promote</w:t>
      </w:r>
      <w:r w:rsidRPr="00DD396E">
        <w:br/>
        <w:t>                   Diversity in Health-Related Research (</w:t>
      </w:r>
      <w:hyperlink r:id="rId74" w:history="1">
        <w:r w:rsidRPr="00DD396E">
          <w:rPr>
            <w:color w:val="548DD4"/>
          </w:rPr>
          <w:t>NOT-OD-12-117</w:t>
        </w:r>
      </w:hyperlink>
      <w:r w:rsidRPr="00DD396E">
        <w:t xml:space="preserve">) </w:t>
      </w:r>
    </w:p>
    <w:p w14:paraId="0B40C3B8" w14:textId="77777777" w:rsidR="00051D75" w:rsidRDefault="00051D75" w:rsidP="00051D75">
      <w:pPr>
        <w:pStyle w:val="NormalWeb"/>
        <w:spacing w:line="195" w:lineRule="atLeast"/>
        <w:rPr>
          <w:rFonts w:ascii="Verdana" w:hAnsi="Verdana"/>
          <w:color w:val="FFFFFF"/>
          <w:sz w:val="17"/>
          <w:szCs w:val="17"/>
        </w:rPr>
      </w:pPr>
      <w:r w:rsidRPr="00051D75">
        <w:rPr>
          <w:b/>
          <w:bCs/>
        </w:rPr>
        <w:t>06/11/12</w:t>
      </w:r>
      <w:r w:rsidRPr="00051D75">
        <w:rPr>
          <w:rFonts w:ascii="Verdana" w:hAnsi="Verdana"/>
          <w:b/>
          <w:bCs/>
          <w:sz w:val="17"/>
          <w:szCs w:val="17"/>
        </w:rPr>
        <w:t> </w:t>
      </w:r>
      <w:r w:rsidRPr="00051D75">
        <w:rPr>
          <w:rFonts w:ascii="Verdana" w:hAnsi="Verdana"/>
          <w:sz w:val="17"/>
          <w:szCs w:val="17"/>
        </w:rPr>
        <w:t xml:space="preserve"> </w:t>
      </w:r>
      <w:r>
        <w:rPr>
          <w:rFonts w:ascii="Verdana" w:hAnsi="Verdana"/>
          <w:sz w:val="17"/>
          <w:szCs w:val="17"/>
        </w:rPr>
        <w:t xml:space="preserve">   </w:t>
      </w:r>
      <w:r w:rsidRPr="00051D75">
        <w:t>Notice of Impending Change in Peer Review Criteria and Submission</w:t>
      </w:r>
      <w:r w:rsidRPr="00051D75">
        <w:br/>
        <w:t>                   Submission Requirements for NIH Applications Involving Human</w:t>
      </w:r>
      <w:r w:rsidRPr="00051D75">
        <w:br/>
        <w:t>                   Embryonic Stem Cells (</w:t>
      </w:r>
      <w:hyperlink r:id="rId75" w:history="1">
        <w:r w:rsidRPr="00051D75">
          <w:rPr>
            <w:color w:val="548DD4"/>
          </w:rPr>
          <w:t>NOT-OD-12-111</w:t>
        </w:r>
      </w:hyperlink>
      <w:r w:rsidRPr="00051D75">
        <w:t xml:space="preserve">) </w:t>
      </w:r>
    </w:p>
    <w:p w14:paraId="4EA10DCF" w14:textId="77777777" w:rsidR="00303C16" w:rsidRDefault="00303C16" w:rsidP="00303C16">
      <w:pPr>
        <w:pStyle w:val="NormalWeb"/>
        <w:spacing w:line="195" w:lineRule="atLeast"/>
        <w:rPr>
          <w:rFonts w:ascii="Verdana" w:hAnsi="Verdana"/>
          <w:color w:val="FFFFFF"/>
          <w:sz w:val="17"/>
          <w:szCs w:val="17"/>
        </w:rPr>
      </w:pPr>
      <w:r w:rsidRPr="00303C16">
        <w:rPr>
          <w:b/>
          <w:bCs/>
        </w:rPr>
        <w:t>01/20/12</w:t>
      </w:r>
      <w:r w:rsidRPr="00303C16">
        <w:rPr>
          <w:rFonts w:ascii="Verdana" w:hAnsi="Verdana"/>
          <w:b/>
          <w:bCs/>
          <w:sz w:val="17"/>
          <w:szCs w:val="17"/>
        </w:rPr>
        <w:t xml:space="preserve">  </w:t>
      </w:r>
      <w:r w:rsidRPr="00303C16">
        <w:t>NIH Notice of Salary Limitation - $179,700</w:t>
      </w:r>
      <w:r w:rsidRPr="00303C16">
        <w:rPr>
          <w:rFonts w:ascii="Verdana" w:hAnsi="Verdana"/>
          <w:sz w:val="17"/>
          <w:szCs w:val="17"/>
        </w:rPr>
        <w:t xml:space="preserve"> (</w:t>
      </w:r>
      <w:hyperlink r:id="rId76" w:history="1">
        <w:r w:rsidRPr="00303C16">
          <w:rPr>
            <w:color w:val="8DB3E2"/>
          </w:rPr>
          <w:t>NOT- OD-12-035</w:t>
        </w:r>
      </w:hyperlink>
      <w:r w:rsidRPr="00303C16">
        <w:rPr>
          <w:color w:val="8DB3E2"/>
        </w:rPr>
        <w:t>) (</w:t>
      </w:r>
      <w:hyperlink r:id="rId77" w:history="1">
        <w:r w:rsidRPr="00303C16">
          <w:rPr>
            <w:color w:val="8DB3E2"/>
          </w:rPr>
          <w:t>FAQ</w:t>
        </w:r>
      </w:hyperlink>
      <w:r w:rsidRPr="00303C16">
        <w:rPr>
          <w:rFonts w:ascii="Verdana" w:hAnsi="Verdana"/>
          <w:sz w:val="17"/>
          <w:szCs w:val="17"/>
        </w:rPr>
        <w:t xml:space="preserve">) </w:t>
      </w:r>
    </w:p>
    <w:p w14:paraId="139B9F3C" w14:textId="77777777" w:rsidR="00303C16" w:rsidRDefault="00303C16" w:rsidP="00303C16">
      <w:pPr>
        <w:pStyle w:val="NormalWeb"/>
        <w:spacing w:line="195" w:lineRule="atLeast"/>
        <w:rPr>
          <w:rFonts w:ascii="Verdana" w:hAnsi="Verdana"/>
          <w:color w:val="FFFFFF"/>
          <w:sz w:val="17"/>
          <w:szCs w:val="17"/>
        </w:rPr>
      </w:pPr>
      <w:r w:rsidRPr="00303C16">
        <w:rPr>
          <w:rFonts w:ascii="Verdana" w:hAnsi="Verdana"/>
          <w:sz w:val="17"/>
          <w:szCs w:val="17"/>
        </w:rPr>
        <w:t xml:space="preserve">                  </w:t>
      </w:r>
      <w:r w:rsidRPr="00303C16">
        <w:t>2012 NRSA Stipend levels (</w:t>
      </w:r>
      <w:hyperlink r:id="rId78" w:history="1">
        <w:r w:rsidRPr="00303C16">
          <w:rPr>
            <w:color w:val="8DB3E2"/>
          </w:rPr>
          <w:t>NOT-OD-12-033</w:t>
        </w:r>
      </w:hyperlink>
      <w:r w:rsidRPr="00303C16">
        <w:t xml:space="preserve">) </w:t>
      </w:r>
    </w:p>
    <w:p w14:paraId="54387CE3" w14:textId="77777777" w:rsidR="00303C16" w:rsidRDefault="00303C16" w:rsidP="00A92508">
      <w:pPr>
        <w:pStyle w:val="NormalWeb"/>
        <w:spacing w:line="195" w:lineRule="atLeast"/>
        <w:rPr>
          <w:b/>
          <w:bCs/>
        </w:rPr>
      </w:pPr>
      <w:r w:rsidRPr="00303C16">
        <w:t>                  NIH Fiscal Policy for Grant Awards FY 2012 (</w:t>
      </w:r>
      <w:hyperlink r:id="rId79" w:history="1">
        <w:r w:rsidRPr="00303C16">
          <w:rPr>
            <w:color w:val="8DB3E2"/>
          </w:rPr>
          <w:t>NOT-OD-12-036</w:t>
        </w:r>
      </w:hyperlink>
      <w:r w:rsidRPr="00303C16">
        <w:t xml:space="preserve">) </w:t>
      </w:r>
    </w:p>
    <w:p w14:paraId="161C043B" w14:textId="77777777" w:rsidR="00A92508" w:rsidRDefault="00A92508" w:rsidP="00A92508">
      <w:pPr>
        <w:pStyle w:val="NormalWeb"/>
        <w:spacing w:line="195" w:lineRule="atLeast"/>
        <w:rPr>
          <w:rFonts w:ascii="Verdana" w:hAnsi="Verdana"/>
          <w:color w:val="FFFFFF"/>
          <w:sz w:val="17"/>
          <w:szCs w:val="17"/>
        </w:rPr>
      </w:pPr>
      <w:r w:rsidRPr="00A92508">
        <w:rPr>
          <w:b/>
          <w:bCs/>
        </w:rPr>
        <w:t>06/08/</w:t>
      </w:r>
      <w:proofErr w:type="gramStart"/>
      <w:r w:rsidRPr="00A92508">
        <w:rPr>
          <w:b/>
          <w:bCs/>
        </w:rPr>
        <w:t>11</w:t>
      </w:r>
      <w:r>
        <w:rPr>
          <w:rFonts w:ascii="Verdana" w:hAnsi="Verdana"/>
          <w:b/>
          <w:bCs/>
          <w:color w:val="FFFFFF"/>
          <w:sz w:val="17"/>
          <w:szCs w:val="17"/>
        </w:rPr>
        <w:t xml:space="preserve">  </w:t>
      </w:r>
      <w:r w:rsidRPr="00A92508">
        <w:t>ORSS</w:t>
      </w:r>
      <w:proofErr w:type="gramEnd"/>
      <w:r w:rsidRPr="00A92508">
        <w:t xml:space="preserve"> Research Forum handouts posted</w:t>
      </w:r>
      <w:r>
        <w:rPr>
          <w:rFonts w:ascii="Verdana" w:hAnsi="Verdana"/>
          <w:color w:val="FFFFFF"/>
          <w:sz w:val="17"/>
          <w:szCs w:val="17"/>
        </w:rPr>
        <w:t xml:space="preserve"> </w:t>
      </w:r>
      <w:hyperlink r:id="rId80" w:history="1">
        <w:r w:rsidRPr="00A92508">
          <w:rPr>
            <w:color w:val="8DB3E2"/>
          </w:rPr>
          <w:t>here</w:t>
        </w:r>
      </w:hyperlink>
    </w:p>
    <w:p w14:paraId="4BDB1743" w14:textId="77777777" w:rsidR="00C013CF" w:rsidRPr="00C013CF" w:rsidRDefault="00C013CF" w:rsidP="00C013CF">
      <w:pPr>
        <w:pStyle w:val="NormalWeb"/>
        <w:spacing w:line="195" w:lineRule="atLeast"/>
        <w:rPr>
          <w:color w:val="00B0F0"/>
        </w:rPr>
      </w:pPr>
      <w:r w:rsidRPr="00C013CF">
        <w:rPr>
          <w:b/>
          <w:bCs/>
        </w:rPr>
        <w:t>04/25/</w:t>
      </w:r>
      <w:proofErr w:type="gramStart"/>
      <w:r w:rsidRPr="00C013CF">
        <w:rPr>
          <w:b/>
          <w:bCs/>
        </w:rPr>
        <w:t xml:space="preserve">11  </w:t>
      </w:r>
      <w:r w:rsidRPr="00C013CF">
        <w:t>New</w:t>
      </w:r>
      <w:proofErr w:type="gramEnd"/>
      <w:r w:rsidRPr="00C013CF">
        <w:t xml:space="preserve"> NRSA Stipend levels posted </w:t>
      </w:r>
      <w:hyperlink r:id="rId81" w:history="1">
        <w:r w:rsidRPr="00C013CF">
          <w:rPr>
            <w:color w:val="00B0F0"/>
          </w:rPr>
          <w:t>here</w:t>
        </w:r>
      </w:hyperlink>
    </w:p>
    <w:p w14:paraId="2F183849" w14:textId="77777777" w:rsidR="00C013CF" w:rsidRDefault="00C013CF" w:rsidP="00C013CF">
      <w:pPr>
        <w:pStyle w:val="NormalWeb"/>
        <w:spacing w:line="195" w:lineRule="atLeast"/>
        <w:rPr>
          <w:rFonts w:ascii="Verdana" w:hAnsi="Verdana"/>
          <w:color w:val="FFFFFF"/>
          <w:sz w:val="17"/>
          <w:szCs w:val="17"/>
        </w:rPr>
      </w:pPr>
      <w:r w:rsidRPr="00C013CF">
        <w:rPr>
          <w:b/>
          <w:bCs/>
        </w:rPr>
        <w:t>04/14/</w:t>
      </w:r>
      <w:proofErr w:type="gramStart"/>
      <w:r w:rsidRPr="00C013CF">
        <w:rPr>
          <w:b/>
          <w:bCs/>
        </w:rPr>
        <w:t xml:space="preserve">11  </w:t>
      </w:r>
      <w:r w:rsidRPr="00C013CF">
        <w:t>Modified</w:t>
      </w:r>
      <w:proofErr w:type="gramEnd"/>
      <w:r w:rsidRPr="00C013CF">
        <w:t xml:space="preserve"> F&amp;A Subvention Policy</w:t>
      </w:r>
      <w:r w:rsidRPr="00C013CF">
        <w:rPr>
          <w:color w:val="FFFFFF"/>
        </w:rPr>
        <w:t xml:space="preserve"> </w:t>
      </w:r>
      <w:hyperlink r:id="rId82" w:history="1">
        <w:r w:rsidRPr="00C013CF">
          <w:rPr>
            <w:color w:val="00B0F0"/>
          </w:rPr>
          <w:t>Announced.</w:t>
        </w:r>
      </w:hyperlink>
      <w:r>
        <w:rPr>
          <w:rFonts w:ascii="Verdana" w:hAnsi="Verdana"/>
          <w:color w:val="FFFFFF"/>
          <w:sz w:val="17"/>
          <w:szCs w:val="17"/>
        </w:rPr>
        <w:t xml:space="preserve"> </w:t>
      </w:r>
    </w:p>
    <w:p w14:paraId="4F342548" w14:textId="77777777" w:rsidR="00D35598" w:rsidRPr="00D35598" w:rsidRDefault="00D35598" w:rsidP="00D35598">
      <w:pPr>
        <w:pStyle w:val="NormalWeb"/>
        <w:spacing w:line="195" w:lineRule="atLeast"/>
      </w:pPr>
      <w:r w:rsidRPr="00D35598">
        <w:rPr>
          <w:b/>
          <w:bCs/>
        </w:rPr>
        <w:t>10/15/10</w:t>
      </w:r>
      <w:r>
        <w:rPr>
          <w:rFonts w:ascii="Verdana" w:hAnsi="Verdana"/>
          <w:b/>
          <w:bCs/>
          <w:color w:val="FFFFFF"/>
          <w:sz w:val="17"/>
          <w:szCs w:val="17"/>
        </w:rPr>
        <w:t xml:space="preserve">  </w:t>
      </w:r>
      <w:r w:rsidRPr="00D35598">
        <w:t>New NIH Guide</w:t>
      </w:r>
      <w:r>
        <w:rPr>
          <w:rFonts w:ascii="Verdana" w:hAnsi="Verdana"/>
          <w:color w:val="FFFFFF"/>
          <w:sz w:val="17"/>
          <w:szCs w:val="17"/>
        </w:rPr>
        <w:t xml:space="preserve"> </w:t>
      </w:r>
      <w:hyperlink r:id="rId83" w:history="1">
        <w:proofErr w:type="spellStart"/>
        <w:r w:rsidRPr="00D35598">
          <w:rPr>
            <w:color w:val="4F81BD"/>
          </w:rPr>
          <w:t>posted</w:t>
        </w:r>
      </w:hyperlink>
      <w:r w:rsidRPr="00D35598">
        <w:rPr>
          <w:color w:val="4F81BD"/>
        </w:rPr>
        <w:t>.</w:t>
      </w:r>
      <w:hyperlink r:id="rId84" w:history="1">
        <w:r w:rsidRPr="00D35598">
          <w:rPr>
            <w:color w:val="4F81BD"/>
          </w:rPr>
          <w:t>here</w:t>
        </w:r>
        <w:proofErr w:type="spellEnd"/>
      </w:hyperlink>
      <w:r w:rsidRPr="00D35598">
        <w:t xml:space="preserve">.  Effective </w:t>
      </w:r>
      <w:r>
        <w:t>f</w:t>
      </w:r>
      <w:r w:rsidRPr="00D35598">
        <w:t xml:space="preserve">or budget periods beginning on or after 10/01/10. </w:t>
      </w:r>
    </w:p>
    <w:p w14:paraId="1E87100D" w14:textId="77777777" w:rsidR="00D35598" w:rsidRPr="00D35598" w:rsidRDefault="00D35598" w:rsidP="00D35598">
      <w:pPr>
        <w:pStyle w:val="NormalWeb"/>
        <w:spacing w:line="195" w:lineRule="atLeast"/>
        <w:rPr>
          <w:b/>
          <w:color w:val="4F81BD"/>
        </w:rPr>
      </w:pPr>
      <w:r w:rsidRPr="00D35598">
        <w:rPr>
          <w:b/>
          <w:bCs/>
        </w:rPr>
        <w:t>10/01/</w:t>
      </w:r>
      <w:proofErr w:type="gramStart"/>
      <w:r w:rsidRPr="00D35598">
        <w:rPr>
          <w:b/>
          <w:bCs/>
        </w:rPr>
        <w:t xml:space="preserve">10  </w:t>
      </w:r>
      <w:r w:rsidRPr="00D35598">
        <w:t>New</w:t>
      </w:r>
      <w:proofErr w:type="gramEnd"/>
      <w:r w:rsidRPr="00D35598">
        <w:t xml:space="preserve"> Time Limit for NIH Resubmission Applications</w:t>
      </w:r>
      <w:r>
        <w:rPr>
          <w:rFonts w:ascii="Verdana" w:hAnsi="Verdana"/>
          <w:color w:val="FFFFFF"/>
          <w:sz w:val="17"/>
          <w:szCs w:val="17"/>
        </w:rPr>
        <w:t xml:space="preserve"> (</w:t>
      </w:r>
      <w:hyperlink r:id="rId85" w:history="1">
        <w:r w:rsidRPr="00D35598">
          <w:rPr>
            <w:b/>
            <w:color w:val="4F81BD"/>
          </w:rPr>
          <w:t>NOT-OD-10-140</w:t>
        </w:r>
      </w:hyperlink>
      <w:r w:rsidRPr="00D35598">
        <w:rPr>
          <w:b/>
          <w:color w:val="4F81BD"/>
        </w:rPr>
        <w:t>)</w:t>
      </w:r>
    </w:p>
    <w:p w14:paraId="3E7F94D8" w14:textId="77777777" w:rsidR="00F527A3" w:rsidRDefault="00F527A3" w:rsidP="00F527A3">
      <w:pPr>
        <w:pStyle w:val="NormalWeb"/>
        <w:spacing w:line="195" w:lineRule="atLeast"/>
        <w:ind w:left="990" w:hanging="990"/>
        <w:rPr>
          <w:rFonts w:ascii="Verdana" w:hAnsi="Verdana"/>
          <w:color w:val="FFFFFF"/>
          <w:sz w:val="17"/>
          <w:szCs w:val="17"/>
        </w:rPr>
      </w:pPr>
      <w:r w:rsidRPr="00F527A3">
        <w:rPr>
          <w:b/>
          <w:bCs/>
        </w:rPr>
        <w:t>09/03/</w:t>
      </w:r>
      <w:proofErr w:type="gramStart"/>
      <w:r w:rsidRPr="00F527A3">
        <w:rPr>
          <w:b/>
          <w:bCs/>
        </w:rPr>
        <w:t>10  </w:t>
      </w:r>
      <w:r w:rsidRPr="00F527A3">
        <w:t>NIH</w:t>
      </w:r>
      <w:proofErr w:type="gramEnd"/>
      <w:r w:rsidRPr="00F527A3">
        <w:t xml:space="preserve"> to Require all Applications to be Submitted in Response to a Funding Opportunity Announcement (FOA) Published in the NIH Guide  to Grants and Contracts</w:t>
      </w:r>
      <w:r>
        <w:rPr>
          <w:rFonts w:ascii="Verdana" w:hAnsi="Verdana"/>
          <w:color w:val="FFFFFF"/>
          <w:sz w:val="17"/>
          <w:szCs w:val="17"/>
        </w:rPr>
        <w:t xml:space="preserve"> (</w:t>
      </w:r>
      <w:hyperlink r:id="rId86" w:history="1">
        <w:r w:rsidRPr="00D35598">
          <w:rPr>
            <w:b/>
            <w:color w:val="4F81BD"/>
          </w:rPr>
          <w:t>NOT-OD-10-134</w:t>
        </w:r>
      </w:hyperlink>
      <w:r>
        <w:rPr>
          <w:rFonts w:ascii="Verdana" w:hAnsi="Verdana"/>
          <w:color w:val="FFFFFF"/>
          <w:sz w:val="17"/>
          <w:szCs w:val="17"/>
        </w:rPr>
        <w:t>)</w:t>
      </w:r>
    </w:p>
    <w:p w14:paraId="3F7DFF4E" w14:textId="77777777" w:rsidR="0080757C" w:rsidRDefault="0080757C" w:rsidP="0080757C">
      <w:pPr>
        <w:pStyle w:val="NormalWeb"/>
        <w:spacing w:line="195" w:lineRule="atLeast"/>
        <w:ind w:right="-540"/>
        <w:rPr>
          <w:b/>
          <w:bCs/>
        </w:rPr>
      </w:pPr>
      <w:r w:rsidRPr="0080757C">
        <w:rPr>
          <w:b/>
          <w:bCs/>
        </w:rPr>
        <w:t>08/16/10 </w:t>
      </w:r>
      <w:r>
        <w:rPr>
          <w:b/>
          <w:bCs/>
        </w:rPr>
        <w:t xml:space="preserve">  </w:t>
      </w:r>
      <w:r w:rsidRPr="0080757C">
        <w:rPr>
          <w:bCs/>
        </w:rPr>
        <w:t>Elimination of Error Correction Window for Due dates on or after January 25, 2011</w:t>
      </w:r>
      <w:r w:rsidRPr="0080757C">
        <w:rPr>
          <w:b/>
          <w:bCs/>
        </w:rPr>
        <w:t xml:space="preserve"> (</w:t>
      </w:r>
      <w:hyperlink r:id="rId87" w:history="1">
        <w:r w:rsidRPr="00D35598">
          <w:rPr>
            <w:rStyle w:val="Hyperlink"/>
            <w:b/>
            <w:bCs/>
            <w:color w:val="4F81BD"/>
          </w:rPr>
          <w:t>NOT-OD-10-123</w:t>
        </w:r>
      </w:hyperlink>
      <w:r w:rsidRPr="0080757C">
        <w:rPr>
          <w:b/>
          <w:bCs/>
        </w:rPr>
        <w:t>)</w:t>
      </w:r>
    </w:p>
    <w:p w14:paraId="5FB82F32" w14:textId="77777777" w:rsidR="00AC415D" w:rsidRPr="00AC415D" w:rsidRDefault="00AC415D" w:rsidP="00AC415D">
      <w:pPr>
        <w:pStyle w:val="NormalWeb"/>
        <w:spacing w:line="195" w:lineRule="atLeast"/>
        <w:rPr>
          <w:bCs/>
        </w:rPr>
      </w:pPr>
      <w:r w:rsidRPr="00AC415D">
        <w:rPr>
          <w:b/>
          <w:bCs/>
        </w:rPr>
        <w:t>06/09/10 </w:t>
      </w:r>
      <w:r w:rsidRPr="00AC415D">
        <w:rPr>
          <w:bCs/>
        </w:rPr>
        <w:t xml:space="preserve">"All Personnel Report" FAQ's posted </w:t>
      </w:r>
      <w:hyperlink r:id="rId88" w:history="1">
        <w:r w:rsidRPr="00D35598">
          <w:rPr>
            <w:rStyle w:val="Hyperlink"/>
            <w:bCs/>
            <w:color w:val="4F81BD"/>
          </w:rPr>
          <w:t>here</w:t>
        </w:r>
      </w:hyperlink>
      <w:r w:rsidRPr="00AC415D">
        <w:rPr>
          <w:bCs/>
        </w:rPr>
        <w:t xml:space="preserve"> . ORSS Research Forum handouts </w:t>
      </w:r>
      <w:hyperlink r:id="rId89" w:history="1">
        <w:r w:rsidRPr="00D35598">
          <w:rPr>
            <w:rStyle w:val="Hyperlink"/>
            <w:bCs/>
            <w:color w:val="4F81BD"/>
          </w:rPr>
          <w:t>here</w:t>
        </w:r>
      </w:hyperlink>
    </w:p>
    <w:p w14:paraId="37F78587" w14:textId="77777777" w:rsidR="00846CD2" w:rsidRPr="00846CD2" w:rsidRDefault="00846CD2" w:rsidP="0080757C">
      <w:pPr>
        <w:pStyle w:val="NormalWeb"/>
        <w:spacing w:line="195" w:lineRule="atLeast"/>
        <w:ind w:left="1080" w:hanging="1080"/>
      </w:pPr>
      <w:r w:rsidRPr="00846CD2">
        <w:rPr>
          <w:b/>
          <w:bCs/>
        </w:rPr>
        <w:t>06/07/10</w:t>
      </w:r>
      <w:r w:rsidRPr="00846CD2">
        <w:rPr>
          <w:rFonts w:ascii="Verdana" w:hAnsi="Verdana"/>
          <w:b/>
          <w:bCs/>
          <w:sz w:val="17"/>
          <w:szCs w:val="17"/>
        </w:rPr>
        <w:t xml:space="preserve">    </w:t>
      </w:r>
      <w:r w:rsidRPr="00846CD2">
        <w:t xml:space="preserve">Beginning in FY '11 a new Journal Responsibility for Grant and Contract cost adjustments will be coming to BEN.  Mandatory online training is now available in </w:t>
      </w:r>
      <w:proofErr w:type="spellStart"/>
      <w:r w:rsidRPr="00846CD2">
        <w:t>Knowledgelink</w:t>
      </w:r>
      <w:proofErr w:type="spellEnd"/>
      <w:r w:rsidRPr="00846CD2">
        <w:t xml:space="preserve">.                       </w:t>
      </w:r>
    </w:p>
    <w:p w14:paraId="2DCA6941" w14:textId="77777777" w:rsidR="00884ABD" w:rsidRPr="00884ABD" w:rsidRDefault="00884ABD" w:rsidP="0059513F">
      <w:pPr>
        <w:pStyle w:val="NormalWeb"/>
        <w:spacing w:line="195" w:lineRule="atLeast"/>
        <w:ind w:left="1170" w:hanging="1170"/>
        <w:rPr>
          <w:b/>
          <w:bCs/>
        </w:rPr>
      </w:pPr>
      <w:r w:rsidRPr="00884ABD">
        <w:rPr>
          <w:b/>
          <w:bCs/>
        </w:rPr>
        <w:t>05/07/10</w:t>
      </w:r>
      <w:r>
        <w:rPr>
          <w:rFonts w:ascii="Verdana" w:hAnsi="Verdana"/>
          <w:b/>
          <w:bCs/>
          <w:color w:val="FFFFFF"/>
          <w:sz w:val="17"/>
          <w:szCs w:val="17"/>
        </w:rPr>
        <w:t>  </w:t>
      </w:r>
      <w:r w:rsidRPr="00884ABD">
        <w:rPr>
          <w:b/>
          <w:bCs/>
        </w:rPr>
        <w:t xml:space="preserve">  </w:t>
      </w:r>
      <w:proofErr w:type="spellStart"/>
      <w:r w:rsidRPr="00884ABD">
        <w:t>eSNAP</w:t>
      </w:r>
      <w:proofErr w:type="spellEnd"/>
      <w:r w:rsidRPr="00884ABD">
        <w:t xml:space="preserve"> filing becomes mandatory 08/01/10 (</w:t>
      </w:r>
      <w:hyperlink r:id="rId90" w:history="1">
        <w:r w:rsidRPr="00884ABD">
          <w:rPr>
            <w:rFonts w:ascii="Verdana" w:hAnsi="Verdana"/>
            <w:color w:val="0070C0"/>
            <w:sz w:val="17"/>
            <w:szCs w:val="17"/>
          </w:rPr>
          <w:t>NOT-OD-10-093</w:t>
        </w:r>
      </w:hyperlink>
      <w:r w:rsidRPr="00884ABD">
        <w:t>)</w:t>
      </w:r>
    </w:p>
    <w:p w14:paraId="4934BAF4" w14:textId="77777777" w:rsidR="00D22AF0" w:rsidRDefault="00D22AF0" w:rsidP="0059513F">
      <w:pPr>
        <w:pStyle w:val="NormalWeb"/>
        <w:spacing w:line="195" w:lineRule="atLeast"/>
        <w:ind w:left="1170" w:hanging="1170"/>
        <w:rPr>
          <w:b/>
          <w:bCs/>
        </w:rPr>
      </w:pPr>
      <w:r w:rsidRPr="00D22AF0">
        <w:rPr>
          <w:b/>
          <w:bCs/>
        </w:rPr>
        <w:t xml:space="preserve">01/06/10    </w:t>
      </w:r>
      <w:r w:rsidRPr="00D22AF0">
        <w:t xml:space="preserve">New NIH Salary Cap of $199,700 </w:t>
      </w:r>
      <w:hyperlink r:id="rId91" w:history="1">
        <w:r w:rsidRPr="00D22AF0">
          <w:rPr>
            <w:color w:val="4F81BD"/>
          </w:rPr>
          <w:t>announced</w:t>
        </w:r>
      </w:hyperlink>
    </w:p>
    <w:p w14:paraId="06F50267" w14:textId="77777777" w:rsidR="0059513F" w:rsidRPr="0059513F" w:rsidRDefault="0059513F" w:rsidP="0059513F">
      <w:pPr>
        <w:pStyle w:val="NormalWeb"/>
        <w:spacing w:line="195" w:lineRule="atLeast"/>
        <w:ind w:left="1170" w:hanging="1170"/>
      </w:pPr>
      <w:r w:rsidRPr="0059513F">
        <w:rPr>
          <w:b/>
          <w:bCs/>
        </w:rPr>
        <w:t xml:space="preserve">10/07/09    </w:t>
      </w:r>
      <w:r w:rsidRPr="0059513F">
        <w:t xml:space="preserve">Comptroller's Office </w:t>
      </w:r>
      <w:hyperlink r:id="rId92" w:history="1">
        <w:r w:rsidRPr="0059513F">
          <w:rPr>
            <w:color w:val="4F81BD"/>
          </w:rPr>
          <w:t>announces</w:t>
        </w:r>
      </w:hyperlink>
      <w:r w:rsidRPr="0059513F">
        <w:t xml:space="preserve"> availability of 252 Report to monitor outstanding checks by fund                       </w:t>
      </w:r>
    </w:p>
    <w:p w14:paraId="0069E225" w14:textId="77777777" w:rsidR="0059513F" w:rsidRPr="0059513F" w:rsidRDefault="0059513F" w:rsidP="0059513F">
      <w:pPr>
        <w:pStyle w:val="NormalWeb"/>
        <w:spacing w:line="195" w:lineRule="atLeast"/>
      </w:pPr>
      <w:r w:rsidRPr="0059513F">
        <w:rPr>
          <w:b/>
          <w:bCs/>
        </w:rPr>
        <w:t xml:space="preserve">09/28/09    </w:t>
      </w:r>
      <w:hyperlink r:id="rId93" w:history="1">
        <w:proofErr w:type="spellStart"/>
        <w:r w:rsidRPr="0059513F">
          <w:rPr>
            <w:color w:val="4F81BD"/>
          </w:rPr>
          <w:t>RePORTER</w:t>
        </w:r>
        <w:proofErr w:type="spellEnd"/>
      </w:hyperlink>
      <w:r w:rsidRPr="0059513F">
        <w:t xml:space="preserve"> replaces </w:t>
      </w:r>
      <w:hyperlink r:id="rId94" w:history="1">
        <w:r w:rsidRPr="0059513F">
          <w:t>CRISP</w:t>
        </w:r>
      </w:hyperlink>
    </w:p>
    <w:p w14:paraId="791545CF" w14:textId="77777777" w:rsidR="0059513F" w:rsidRPr="0059513F" w:rsidRDefault="0059513F" w:rsidP="0059513F">
      <w:pPr>
        <w:pStyle w:val="NormalWeb"/>
        <w:spacing w:line="195" w:lineRule="atLeast"/>
        <w:ind w:left="1080" w:hanging="1080"/>
      </w:pPr>
      <w:r w:rsidRPr="0059513F">
        <w:rPr>
          <w:b/>
          <w:bCs/>
        </w:rPr>
        <w:t xml:space="preserve">09/16/09    </w:t>
      </w:r>
      <w:r w:rsidRPr="0059513F">
        <w:t>Restructured Application Forms and Instructions for Submissions</w:t>
      </w:r>
      <w:r w:rsidR="0080757C">
        <w:t xml:space="preserve"> </w:t>
      </w:r>
      <w:r w:rsidRPr="0059513F">
        <w:t>for FY2011 Funding (</w:t>
      </w:r>
      <w:hyperlink r:id="rId95" w:history="1">
        <w:r w:rsidRPr="0059513F">
          <w:rPr>
            <w:color w:val="4F81BD"/>
          </w:rPr>
          <w:t>NOT-OD-09-149</w:t>
        </w:r>
      </w:hyperlink>
      <w:r w:rsidRPr="0059513F">
        <w:t xml:space="preserve">) </w:t>
      </w:r>
    </w:p>
    <w:p w14:paraId="40240206" w14:textId="77777777" w:rsidR="00B527D3" w:rsidRPr="00B527D3" w:rsidRDefault="00B527D3" w:rsidP="00B527D3">
      <w:pPr>
        <w:pStyle w:val="NormalWeb"/>
        <w:spacing w:line="195" w:lineRule="atLeast"/>
        <w:rPr>
          <w:color w:val="0070C0"/>
        </w:rPr>
      </w:pPr>
      <w:r w:rsidRPr="00B527D3">
        <w:rPr>
          <w:b/>
          <w:bCs/>
        </w:rPr>
        <w:t>08/28/09</w:t>
      </w:r>
      <w:r w:rsidRPr="00B527D3">
        <w:t>    Revised PHS 2590 Now Available-Policy Changes</w:t>
      </w:r>
      <w:r>
        <w:rPr>
          <w:rFonts w:ascii="Verdana" w:hAnsi="Verdana"/>
          <w:color w:val="FFFFFF"/>
          <w:sz w:val="17"/>
          <w:szCs w:val="17"/>
        </w:rPr>
        <w:t xml:space="preserve"> (</w:t>
      </w:r>
      <w:hyperlink r:id="rId96" w:history="1">
        <w:r w:rsidRPr="00B527D3">
          <w:rPr>
            <w:color w:val="0070C0"/>
          </w:rPr>
          <w:t>NOT-OD-09-139</w:t>
        </w:r>
      </w:hyperlink>
      <w:r w:rsidRPr="00B527D3">
        <w:rPr>
          <w:color w:val="0070C0"/>
        </w:rPr>
        <w:t>)</w:t>
      </w:r>
    </w:p>
    <w:p w14:paraId="406E70BA" w14:textId="77777777" w:rsidR="00B527D3" w:rsidRPr="00B527D3" w:rsidRDefault="00B527D3" w:rsidP="00B527D3">
      <w:pPr>
        <w:pStyle w:val="NormalWeb"/>
        <w:spacing w:line="195" w:lineRule="atLeast"/>
        <w:rPr>
          <w:color w:val="0070C0"/>
        </w:rPr>
      </w:pPr>
      <w:r w:rsidRPr="00B527D3">
        <w:t xml:space="preserve">                    New Req for Commons User ID's- Post Docs </w:t>
      </w:r>
      <w:r w:rsidRPr="00B527D3">
        <w:rPr>
          <w:color w:val="0070C0"/>
        </w:rPr>
        <w:t>(</w:t>
      </w:r>
      <w:hyperlink r:id="rId97" w:history="1">
        <w:r w:rsidRPr="00B527D3">
          <w:rPr>
            <w:color w:val="0070C0"/>
          </w:rPr>
          <w:t>NOT-OD-09-140</w:t>
        </w:r>
      </w:hyperlink>
      <w:r w:rsidRPr="00B527D3">
        <w:rPr>
          <w:color w:val="0070C0"/>
        </w:rPr>
        <w:t>)</w:t>
      </w:r>
    </w:p>
    <w:p w14:paraId="67E77386" w14:textId="77777777" w:rsidR="00D23E80" w:rsidRDefault="0080757C" w:rsidP="0080757C">
      <w:pPr>
        <w:pStyle w:val="NormalWeb"/>
        <w:spacing w:line="195" w:lineRule="atLeast"/>
        <w:ind w:left="1170" w:hanging="450"/>
        <w:rPr>
          <w:color w:val="0070C0"/>
        </w:rPr>
      </w:pPr>
      <w:r>
        <w:rPr>
          <w:rFonts w:ascii="Verdana" w:hAnsi="Verdana"/>
          <w:color w:val="FFFFFF"/>
          <w:sz w:val="17"/>
          <w:szCs w:val="17"/>
        </w:rPr>
        <w:lastRenderedPageBreak/>
        <w:t xml:space="preserve">        </w:t>
      </w:r>
      <w:r w:rsidR="00B527D3" w:rsidRPr="00B527D3">
        <w:t>Reporting &amp; Assurance Req for Ins</w:t>
      </w:r>
      <w:r w:rsidR="00D23E80">
        <w:t>titutions Receiving Awards for</w:t>
      </w:r>
      <w:r w:rsidR="00B527D3" w:rsidRPr="00B527D3">
        <w:t xml:space="preserve"> </w:t>
      </w:r>
      <w:r w:rsidR="00B527D3">
        <w:t xml:space="preserve">  </w:t>
      </w:r>
      <w:r w:rsidR="00D23E80">
        <w:t xml:space="preserve">                                                                                                                                                                     </w:t>
      </w:r>
      <w:r>
        <w:t xml:space="preserve">      </w:t>
      </w:r>
      <w:r w:rsidR="00B527D3" w:rsidRPr="00B527D3">
        <w:t>Training of Graduate</w:t>
      </w:r>
      <w:r w:rsidR="00D23E80">
        <w:t xml:space="preserve"> Students for Doctoral Degrees</w:t>
      </w:r>
      <w:r w:rsidR="00B527D3">
        <w:rPr>
          <w:rFonts w:ascii="Verdana" w:hAnsi="Verdana"/>
          <w:color w:val="FFFFFF"/>
          <w:sz w:val="17"/>
          <w:szCs w:val="17"/>
        </w:rPr>
        <w:t xml:space="preserve"> </w:t>
      </w:r>
      <w:hyperlink r:id="rId98" w:history="1">
        <w:r w:rsidR="00B527D3" w:rsidRPr="00B527D3">
          <w:rPr>
            <w:color w:val="0070C0"/>
          </w:rPr>
          <w:t>NOT-OD-09-141</w:t>
        </w:r>
      </w:hyperlink>
      <w:r w:rsidR="00B527D3" w:rsidRPr="00B527D3">
        <w:rPr>
          <w:color w:val="0070C0"/>
        </w:rPr>
        <w:t>)</w:t>
      </w:r>
    </w:p>
    <w:p w14:paraId="3547C15C" w14:textId="77777777" w:rsidR="00E73BE8" w:rsidRDefault="00E73BE8" w:rsidP="005C563F">
      <w:pPr>
        <w:pStyle w:val="NormalWeb"/>
        <w:spacing w:line="195" w:lineRule="atLeast"/>
        <w:rPr>
          <w:b/>
          <w:bCs/>
        </w:rPr>
      </w:pPr>
      <w:r w:rsidRPr="00E73BE8">
        <w:rPr>
          <w:b/>
          <w:bCs/>
        </w:rPr>
        <w:t>03/27/09 </w:t>
      </w:r>
      <w:r w:rsidRPr="00E73BE8">
        <w:rPr>
          <w:bCs/>
        </w:rPr>
        <w:t>FY 2009 NRSA new stipend levels announced</w:t>
      </w:r>
      <w:r w:rsidRPr="00E73BE8">
        <w:rPr>
          <w:b/>
          <w:bCs/>
        </w:rPr>
        <w:t xml:space="preserve"> </w:t>
      </w:r>
      <w:r w:rsidRPr="00E73BE8">
        <w:rPr>
          <w:rFonts w:ascii="Verdana" w:hAnsi="Verdana"/>
          <w:b/>
          <w:bCs/>
          <w:color w:val="548DD4"/>
          <w:sz w:val="17"/>
          <w:szCs w:val="17"/>
        </w:rPr>
        <w:t>here</w:t>
      </w:r>
    </w:p>
    <w:p w14:paraId="1CD1AC8F" w14:textId="77777777" w:rsidR="001C1F9A" w:rsidRDefault="001C1F9A" w:rsidP="000F5422">
      <w:pPr>
        <w:pStyle w:val="NormalWeb"/>
        <w:spacing w:line="195" w:lineRule="atLeast"/>
        <w:rPr>
          <w:b/>
          <w:bCs/>
        </w:rPr>
      </w:pPr>
      <w:r w:rsidRPr="001C1F9A">
        <w:rPr>
          <w:b/>
          <w:bCs/>
        </w:rPr>
        <w:t>01/16/</w:t>
      </w:r>
      <w:proofErr w:type="gramStart"/>
      <w:r w:rsidRPr="001C1F9A">
        <w:rPr>
          <w:b/>
          <w:bCs/>
        </w:rPr>
        <w:t>09  </w:t>
      </w:r>
      <w:r w:rsidRPr="001C1F9A">
        <w:t>NIH</w:t>
      </w:r>
      <w:proofErr w:type="gramEnd"/>
      <w:r w:rsidRPr="001C1F9A">
        <w:t xml:space="preserve"> Announces new salary cap = $196,700</w:t>
      </w:r>
      <w:r>
        <w:rPr>
          <w:rFonts w:ascii="Verdana" w:hAnsi="Verdana"/>
          <w:b/>
          <w:bCs/>
          <w:color w:val="FFFFFF"/>
          <w:sz w:val="17"/>
          <w:szCs w:val="17"/>
        </w:rPr>
        <w:t xml:space="preserve"> </w:t>
      </w:r>
      <w:hyperlink r:id="rId99" w:history="1">
        <w:r w:rsidRPr="001C1F9A">
          <w:rPr>
            <w:rFonts w:ascii="Verdana" w:hAnsi="Verdana"/>
            <w:b/>
            <w:bCs/>
            <w:color w:val="548DD4"/>
            <w:sz w:val="17"/>
            <w:szCs w:val="17"/>
          </w:rPr>
          <w:t>here</w:t>
        </w:r>
      </w:hyperlink>
    </w:p>
    <w:p w14:paraId="32D59E07" w14:textId="77777777" w:rsidR="000F5422" w:rsidRPr="000F5422" w:rsidRDefault="000F5422" w:rsidP="0080757C">
      <w:pPr>
        <w:pStyle w:val="NormalWeb"/>
        <w:spacing w:line="195" w:lineRule="atLeast"/>
        <w:ind w:left="1170" w:hanging="1170"/>
        <w:rPr>
          <w:color w:val="3366FF"/>
        </w:rPr>
      </w:pPr>
      <w:r w:rsidRPr="000F5422">
        <w:rPr>
          <w:b/>
          <w:bCs/>
        </w:rPr>
        <w:t>12/12/08 </w:t>
      </w:r>
      <w:r w:rsidRPr="000F5422">
        <w:t xml:space="preserve">  Transition of Individual Career Development (K) Applications to Electronic Submission (Grants.gov)—New Business Processes and Other Information (see </w:t>
      </w:r>
      <w:hyperlink r:id="rId100" w:history="1">
        <w:r w:rsidRPr="000F5422">
          <w:rPr>
            <w:color w:val="3366FF"/>
            <w:u w:val="single"/>
          </w:rPr>
          <w:t>NOT-OD-09-029</w:t>
        </w:r>
      </w:hyperlink>
      <w:r w:rsidRPr="000F5422">
        <w:rPr>
          <w:color w:val="3366FF"/>
          <w:u w:val="single"/>
        </w:rPr>
        <w:t xml:space="preserve">) </w:t>
      </w:r>
    </w:p>
    <w:p w14:paraId="481C2F3C" w14:textId="77777777" w:rsidR="003B2711" w:rsidRPr="003B2711" w:rsidRDefault="003B2711" w:rsidP="003B2711">
      <w:pPr>
        <w:pStyle w:val="NormalWeb"/>
        <w:spacing w:line="195" w:lineRule="atLeast"/>
        <w:rPr>
          <w:color w:val="FFFFFF"/>
        </w:rPr>
      </w:pPr>
      <w:r w:rsidRPr="003B2711">
        <w:rPr>
          <w:b/>
          <w:bCs/>
        </w:rPr>
        <w:t>10/08/</w:t>
      </w:r>
      <w:proofErr w:type="gramStart"/>
      <w:r w:rsidRPr="003B2711">
        <w:rPr>
          <w:b/>
          <w:bCs/>
        </w:rPr>
        <w:t>08</w:t>
      </w:r>
      <w:r w:rsidRPr="003B2711">
        <w:rPr>
          <w:rFonts w:ascii="Verdana" w:hAnsi="Verdana"/>
          <w:sz w:val="17"/>
          <w:szCs w:val="17"/>
        </w:rPr>
        <w:t xml:space="preserve">  </w:t>
      </w:r>
      <w:r w:rsidRPr="003B2711">
        <w:t>New</w:t>
      </w:r>
      <w:proofErr w:type="gramEnd"/>
      <w:r w:rsidRPr="003B2711">
        <w:t xml:space="preserve"> NIH Policy on Resubmission (Amended) Applications</w:t>
      </w:r>
      <w:r>
        <w:rPr>
          <w:rFonts w:ascii="Verdana" w:hAnsi="Verdana"/>
          <w:color w:val="FFFFFF"/>
          <w:sz w:val="17"/>
          <w:szCs w:val="17"/>
        </w:rPr>
        <w:t> </w:t>
      </w:r>
      <w:r w:rsidRPr="003B2711">
        <w:t xml:space="preserve"> (see </w:t>
      </w:r>
      <w:hyperlink r:id="rId101" w:history="1">
        <w:r w:rsidR="00A94898" w:rsidRPr="00CD2D65">
          <w:rPr>
            <w:color w:val="0000FF"/>
            <w:u w:val="single"/>
          </w:rPr>
          <w:t>NOT-OD-0</w:t>
        </w:r>
        <w:r w:rsidR="00A94898">
          <w:rPr>
            <w:color w:val="0000FF"/>
            <w:u w:val="single"/>
          </w:rPr>
          <w:t>9</w:t>
        </w:r>
        <w:r w:rsidR="00A94898" w:rsidRPr="00CD2D65">
          <w:rPr>
            <w:color w:val="0000FF"/>
            <w:u w:val="single"/>
          </w:rPr>
          <w:t>-</w:t>
        </w:r>
        <w:r w:rsidR="00A94898">
          <w:rPr>
            <w:color w:val="0000FF"/>
            <w:u w:val="single"/>
          </w:rPr>
          <w:t>003</w:t>
        </w:r>
      </w:hyperlink>
      <w:r w:rsidR="00A94898" w:rsidRPr="00CD2D65">
        <w:t>)</w:t>
      </w:r>
    </w:p>
    <w:p w14:paraId="7C4CEF94" w14:textId="77777777" w:rsidR="00CD2D65" w:rsidRPr="00CD2D65" w:rsidRDefault="00CD2D65" w:rsidP="00CD2D65">
      <w:pPr>
        <w:pStyle w:val="NormalWeb"/>
        <w:spacing w:line="195" w:lineRule="atLeast"/>
      </w:pPr>
      <w:r w:rsidRPr="00CD2D65">
        <w:rPr>
          <w:b/>
          <w:bCs/>
        </w:rPr>
        <w:t>09/02/</w:t>
      </w:r>
      <w:proofErr w:type="gramStart"/>
      <w:r w:rsidRPr="00CD2D65">
        <w:rPr>
          <w:b/>
          <w:bCs/>
        </w:rPr>
        <w:t>08</w:t>
      </w:r>
      <w:r w:rsidRPr="00CD2D65">
        <w:t>  Clarification</w:t>
      </w:r>
      <w:proofErr w:type="gramEnd"/>
      <w:r w:rsidRPr="00CD2D65">
        <w:t xml:space="preserve"> of NIH Policy on Late Submission of Grant Applications  (see </w:t>
      </w:r>
      <w:hyperlink r:id="rId102" w:history="1">
        <w:r w:rsidRPr="00CD2D65">
          <w:rPr>
            <w:color w:val="0000FF"/>
            <w:u w:val="single"/>
          </w:rPr>
          <w:t>NOT-OD-08-111</w:t>
        </w:r>
      </w:hyperlink>
      <w:r w:rsidRPr="00CD2D65">
        <w:t>)</w:t>
      </w:r>
    </w:p>
    <w:p w14:paraId="2E8FF85A" w14:textId="77777777" w:rsidR="00B24907" w:rsidRDefault="00B24907" w:rsidP="0080757C">
      <w:pPr>
        <w:pStyle w:val="NormalWeb"/>
        <w:spacing w:line="195" w:lineRule="atLeast"/>
        <w:ind w:left="1170" w:hanging="1170"/>
        <w:rPr>
          <w:rFonts w:ascii="Verdana" w:hAnsi="Verdana"/>
          <w:color w:val="FFFFFF"/>
          <w:sz w:val="17"/>
          <w:szCs w:val="17"/>
        </w:rPr>
      </w:pPr>
      <w:r w:rsidRPr="00B24907">
        <w:rPr>
          <w:b/>
          <w:bCs/>
        </w:rPr>
        <w:t>05/23/08</w:t>
      </w:r>
      <w:r w:rsidRPr="00B24907">
        <w:rPr>
          <w:rFonts w:ascii="Verdana" w:hAnsi="Verdana"/>
          <w:b/>
          <w:bCs/>
          <w:sz w:val="17"/>
          <w:szCs w:val="17"/>
        </w:rPr>
        <w:t xml:space="preserve">  </w:t>
      </w:r>
      <w:r w:rsidRPr="00B24907">
        <w:t xml:space="preserve">NIH/AHRQ Set Transition from </w:t>
      </w:r>
      <w:proofErr w:type="spellStart"/>
      <w:r w:rsidRPr="00B24907">
        <w:t>PureEdge</w:t>
      </w:r>
      <w:proofErr w:type="spellEnd"/>
      <w:r w:rsidRPr="00B24907">
        <w:t xml:space="preserve"> to Adobe Application Forms    for December 2008 and Plan Subsequent Transition of Remaining Mechanisms to Electronic Submission.  (</w:t>
      </w:r>
      <w:proofErr w:type="gramStart"/>
      <w:r w:rsidRPr="00B24907">
        <w:t>see</w:t>
      </w:r>
      <w:proofErr w:type="gramEnd"/>
      <w:r w:rsidRPr="00B24907">
        <w:t xml:space="preserve"> </w:t>
      </w:r>
      <w:hyperlink r:id="rId103" w:history="1">
        <w:r w:rsidRPr="00B24907">
          <w:rPr>
            <w:color w:val="0000FF"/>
            <w:u w:val="words"/>
          </w:rPr>
          <w:t>NOT-OD-08-073</w:t>
        </w:r>
      </w:hyperlink>
      <w:r>
        <w:t>)</w:t>
      </w:r>
      <w:r>
        <w:rPr>
          <w:rFonts w:ascii="Verdana" w:hAnsi="Verdana"/>
          <w:color w:val="FFFFFF"/>
          <w:sz w:val="17"/>
          <w:szCs w:val="17"/>
        </w:rPr>
        <w:t>)</w:t>
      </w:r>
    </w:p>
    <w:p w14:paraId="64376AA3" w14:textId="77777777" w:rsidR="0066775C" w:rsidRPr="0066775C" w:rsidRDefault="0066775C" w:rsidP="00EA3A00">
      <w:pPr>
        <w:pStyle w:val="NormalWeb"/>
        <w:spacing w:line="195" w:lineRule="atLeast"/>
        <w:rPr>
          <w:b/>
          <w:bCs/>
        </w:rPr>
      </w:pPr>
      <w:r w:rsidRPr="0066775C">
        <w:rPr>
          <w:b/>
          <w:bCs/>
        </w:rPr>
        <w:t>01/15/</w:t>
      </w:r>
      <w:proofErr w:type="gramStart"/>
      <w:r w:rsidRPr="0066775C">
        <w:rPr>
          <w:b/>
          <w:bCs/>
        </w:rPr>
        <w:t>08</w:t>
      </w:r>
      <w:r w:rsidRPr="0066775C">
        <w:t>  NIH</w:t>
      </w:r>
      <w:proofErr w:type="gramEnd"/>
      <w:r w:rsidRPr="0066775C">
        <w:t xml:space="preserve"> Announces new salary cap = $191,300 </w:t>
      </w:r>
      <w:hyperlink r:id="rId104" w:history="1">
        <w:r w:rsidRPr="0066775C">
          <w:rPr>
            <w:rStyle w:val="Hyperlink"/>
          </w:rPr>
          <w:t>here</w:t>
        </w:r>
      </w:hyperlink>
    </w:p>
    <w:p w14:paraId="3D02D62B" w14:textId="77777777" w:rsidR="00EA3A00" w:rsidRPr="00EA3A00" w:rsidRDefault="00EA3A00" w:rsidP="00EA3A00">
      <w:pPr>
        <w:pStyle w:val="NormalWeb"/>
        <w:spacing w:line="195" w:lineRule="atLeast"/>
      </w:pPr>
      <w:r w:rsidRPr="00EA3A00">
        <w:rPr>
          <w:b/>
          <w:bCs/>
        </w:rPr>
        <w:t>11/28/</w:t>
      </w:r>
      <w:proofErr w:type="gramStart"/>
      <w:r w:rsidRPr="00EA3A00">
        <w:rPr>
          <w:b/>
          <w:bCs/>
        </w:rPr>
        <w:t xml:space="preserve">07  </w:t>
      </w:r>
      <w:r w:rsidRPr="00EA3A00">
        <w:t>SOM</w:t>
      </w:r>
      <w:proofErr w:type="gramEnd"/>
      <w:r w:rsidRPr="00EA3A00">
        <w:t xml:space="preserve"> Advance Account Process </w:t>
      </w:r>
      <w:hyperlink r:id="rId105" w:history="1">
        <w:r w:rsidRPr="0066775C">
          <w:rPr>
            <w:rStyle w:val="Hyperlink"/>
          </w:rPr>
          <w:t>guidelines</w:t>
        </w:r>
      </w:hyperlink>
      <w:r w:rsidRPr="00EA3A00">
        <w:t xml:space="preserve">. </w:t>
      </w:r>
    </w:p>
    <w:p w14:paraId="30DEF921" w14:textId="77777777" w:rsidR="00410612" w:rsidRPr="00F15B5E" w:rsidRDefault="00410612" w:rsidP="00D74128">
      <w:pPr>
        <w:pStyle w:val="NormalWeb"/>
        <w:spacing w:line="195" w:lineRule="atLeast"/>
        <w:rPr>
          <w:bCs/>
        </w:rPr>
      </w:pPr>
      <w:r w:rsidRPr="00410612">
        <w:rPr>
          <w:b/>
          <w:bCs/>
        </w:rPr>
        <w:t>08/13/</w:t>
      </w:r>
      <w:proofErr w:type="gramStart"/>
      <w:r w:rsidRPr="00410612">
        <w:rPr>
          <w:b/>
          <w:bCs/>
        </w:rPr>
        <w:t>07 </w:t>
      </w:r>
      <w:r w:rsidR="00F15B5E">
        <w:rPr>
          <w:b/>
          <w:bCs/>
        </w:rPr>
        <w:t xml:space="preserve"> </w:t>
      </w:r>
      <w:r w:rsidRPr="00410612">
        <w:rPr>
          <w:bCs/>
        </w:rPr>
        <w:t>Prepopulated</w:t>
      </w:r>
      <w:proofErr w:type="gramEnd"/>
      <w:r w:rsidRPr="00410612">
        <w:rPr>
          <w:bCs/>
        </w:rPr>
        <w:t xml:space="preserve"> </w:t>
      </w:r>
      <w:proofErr w:type="spellStart"/>
      <w:r w:rsidRPr="00410612">
        <w:rPr>
          <w:bCs/>
        </w:rPr>
        <w:t>PureEdge</w:t>
      </w:r>
      <w:proofErr w:type="spellEnd"/>
      <w:r w:rsidRPr="00410612">
        <w:rPr>
          <w:bCs/>
        </w:rPr>
        <w:t xml:space="preserve"> files for Investigator Initiated Awards</w:t>
      </w:r>
      <w:r w:rsidRPr="00410612">
        <w:rPr>
          <w:b/>
          <w:bCs/>
        </w:rPr>
        <w:t xml:space="preserve"> </w:t>
      </w:r>
      <w:hyperlink r:id="rId106" w:history="1">
        <w:r w:rsidRPr="00F15B5E">
          <w:rPr>
            <w:rStyle w:val="Hyperlink"/>
            <w:bCs/>
          </w:rPr>
          <w:t>here</w:t>
        </w:r>
      </w:hyperlink>
    </w:p>
    <w:p w14:paraId="750821BB" w14:textId="77777777" w:rsidR="00875E8A" w:rsidRDefault="00693C21" w:rsidP="00D74128">
      <w:pPr>
        <w:pStyle w:val="NormalWeb"/>
        <w:spacing w:line="195" w:lineRule="atLeast"/>
        <w:rPr>
          <w:rFonts w:ascii="Verdana" w:hAnsi="Verdana"/>
          <w:sz w:val="20"/>
          <w:szCs w:val="20"/>
        </w:rPr>
      </w:pPr>
      <w:r>
        <w:rPr>
          <w:b/>
          <w:bCs/>
        </w:rPr>
        <w:t>08/08/07 </w:t>
      </w:r>
      <w:r>
        <w:t xml:space="preserve"> </w:t>
      </w:r>
      <w:r w:rsidRPr="00D74128">
        <w:rPr>
          <w:rFonts w:ascii="Verdana" w:hAnsi="Verdana"/>
          <w:b/>
          <w:bCs/>
          <w:sz w:val="20"/>
          <w:szCs w:val="20"/>
        </w:rPr>
        <w:t> </w:t>
      </w:r>
      <w:r w:rsidRPr="00D74128">
        <w:rPr>
          <w:rFonts w:ascii="Verdana" w:hAnsi="Verdana"/>
          <w:sz w:val="20"/>
          <w:szCs w:val="20"/>
        </w:rPr>
        <w:t xml:space="preserve"> </w:t>
      </w:r>
      <w:r w:rsidRPr="00693C21">
        <w:rPr>
          <w:rFonts w:ascii="Verdana" w:hAnsi="Verdana"/>
          <w:sz w:val="20"/>
          <w:szCs w:val="20"/>
        </w:rPr>
        <w:t xml:space="preserve">Copy of </w:t>
      </w:r>
      <w:hyperlink r:id="rId107" w:history="1">
        <w:r w:rsidRPr="00875E8A">
          <w:rPr>
            <w:rStyle w:val="Hyperlink"/>
            <w:rFonts w:ascii="Verdana" w:hAnsi="Verdana"/>
            <w:sz w:val="20"/>
            <w:szCs w:val="20"/>
          </w:rPr>
          <w:t>Business Objects - Utilizing the Tool from a Departmental Perspective</w:t>
        </w:r>
        <w:r w:rsidRPr="00875E8A">
          <w:rPr>
            <w:rStyle w:val="Hyperlink"/>
            <w:rFonts w:ascii="Verdana" w:hAnsi="Verdana"/>
            <w:sz w:val="17"/>
            <w:szCs w:val="17"/>
          </w:rPr>
          <w:t>.</w:t>
        </w:r>
      </w:hyperlink>
    </w:p>
    <w:p w14:paraId="5402EC5B" w14:textId="77777777" w:rsidR="00D74128" w:rsidRPr="00D74128" w:rsidRDefault="00875E8A" w:rsidP="0080757C">
      <w:pPr>
        <w:pStyle w:val="NormalWeb"/>
        <w:spacing w:line="195" w:lineRule="atLeast"/>
        <w:ind w:left="990" w:hanging="990"/>
        <w:rPr>
          <w:rFonts w:ascii="Verdana" w:hAnsi="Verdana"/>
          <w:sz w:val="20"/>
          <w:szCs w:val="20"/>
        </w:rPr>
      </w:pPr>
      <w:r>
        <w:rPr>
          <w:b/>
          <w:bCs/>
        </w:rPr>
        <w:t>06/05/07 </w:t>
      </w:r>
      <w:r>
        <w:t xml:space="preserve"> </w:t>
      </w:r>
      <w:r w:rsidR="00D74128" w:rsidRPr="00D74128">
        <w:rPr>
          <w:rFonts w:ascii="Verdana" w:hAnsi="Verdana"/>
          <w:sz w:val="20"/>
          <w:szCs w:val="20"/>
        </w:rPr>
        <w:t>Updated queries posted on repository for fundsummary.rep, Effort Report - Individual.rep, Effort Report - Fund.rep, and Effort Report - Home Dept Org.rep.</w:t>
      </w:r>
    </w:p>
    <w:p w14:paraId="0F324EC8" w14:textId="77777777" w:rsidR="00DA3E8E" w:rsidRDefault="00DA3E8E" w:rsidP="0080757C">
      <w:pPr>
        <w:pStyle w:val="NormalWeb"/>
        <w:spacing w:line="195" w:lineRule="atLeast"/>
        <w:ind w:left="990" w:hanging="990"/>
      </w:pPr>
      <w:r>
        <w:rPr>
          <w:b/>
          <w:bCs/>
        </w:rPr>
        <w:t>05/01/</w:t>
      </w:r>
      <w:proofErr w:type="gramStart"/>
      <w:r>
        <w:rPr>
          <w:b/>
          <w:bCs/>
        </w:rPr>
        <w:t>07 </w:t>
      </w:r>
      <w:r>
        <w:t xml:space="preserve"> NIH</w:t>
      </w:r>
      <w:proofErr w:type="gramEnd"/>
      <w:r>
        <w:t xml:space="preserve"> announces changes to eRA Commons </w:t>
      </w:r>
      <w:hyperlink r:id="rId108" w:history="1">
        <w:r>
          <w:rPr>
            <w:rStyle w:val="Hyperlink"/>
          </w:rPr>
          <w:t>here</w:t>
        </w:r>
      </w:hyperlink>
      <w:r>
        <w:t xml:space="preserve">.  Also, all filed Progress Reports and FSR's are now available on the Commons as a pdf file. </w:t>
      </w:r>
    </w:p>
    <w:p w14:paraId="1804FB77" w14:textId="77777777" w:rsidR="00AA0A08" w:rsidRDefault="00AA0A08">
      <w:r w:rsidRPr="00AA0A08">
        <w:rPr>
          <w:b/>
        </w:rPr>
        <w:t>3/16/07</w:t>
      </w:r>
      <w:r>
        <w:t xml:space="preserve">  </w:t>
      </w:r>
      <w:hyperlink r:id="rId109" w:history="1">
        <w:r w:rsidRPr="00AA0A08">
          <w:rPr>
            <w:rStyle w:val="Hyperlink"/>
          </w:rPr>
          <w:t>Payables Presentation for Upcoming Research Forum</w:t>
        </w:r>
      </w:hyperlink>
    </w:p>
    <w:p w14:paraId="122FCF89" w14:textId="77777777" w:rsidR="00AA0A08" w:rsidRDefault="00AA0A08"/>
    <w:p w14:paraId="4F39834D" w14:textId="77777777" w:rsidR="00AA0A08" w:rsidRDefault="00AA0A08">
      <w:r w:rsidRPr="00AA0A08">
        <w:rPr>
          <w:b/>
        </w:rPr>
        <w:t>3/1</w:t>
      </w:r>
      <w:r>
        <w:rPr>
          <w:b/>
        </w:rPr>
        <w:t>4</w:t>
      </w:r>
      <w:r w:rsidRPr="00AA0A08">
        <w:rPr>
          <w:b/>
        </w:rPr>
        <w:t>/</w:t>
      </w:r>
      <w:proofErr w:type="gramStart"/>
      <w:r w:rsidRPr="00AA0A08">
        <w:rPr>
          <w:b/>
        </w:rPr>
        <w:t>07</w:t>
      </w:r>
      <w:r>
        <w:t xml:space="preserve">  </w:t>
      </w:r>
      <w:r w:rsidRPr="00AA0A08">
        <w:t>FY</w:t>
      </w:r>
      <w:proofErr w:type="gramEnd"/>
      <w:r w:rsidRPr="00AA0A08">
        <w:t xml:space="preserve">07 NRSA Stipend and Other Budgetary Levels posted </w:t>
      </w:r>
      <w:hyperlink r:id="rId110" w:history="1">
        <w:r w:rsidRPr="00AA0A08">
          <w:rPr>
            <w:rStyle w:val="Hyperlink"/>
          </w:rPr>
          <w:t>here</w:t>
        </w:r>
      </w:hyperlink>
    </w:p>
    <w:p w14:paraId="6C6EF437" w14:textId="77777777" w:rsidR="00AA0A08" w:rsidRDefault="00AA0A08"/>
    <w:p w14:paraId="779BDA9D" w14:textId="77777777" w:rsidR="00AA0A08" w:rsidRPr="00AA0A08" w:rsidRDefault="00AA0A08">
      <w:r>
        <w:rPr>
          <w:b/>
        </w:rPr>
        <w:t>2</w:t>
      </w:r>
      <w:r w:rsidRPr="00AA0A08">
        <w:rPr>
          <w:b/>
        </w:rPr>
        <w:t>/</w:t>
      </w:r>
      <w:r>
        <w:rPr>
          <w:b/>
        </w:rPr>
        <w:t>22</w:t>
      </w:r>
      <w:r w:rsidRPr="00AA0A08">
        <w:rPr>
          <w:b/>
        </w:rPr>
        <w:t>/</w:t>
      </w:r>
      <w:proofErr w:type="gramStart"/>
      <w:r w:rsidRPr="00AA0A08">
        <w:rPr>
          <w:b/>
        </w:rPr>
        <w:t>07</w:t>
      </w:r>
      <w:r>
        <w:t xml:space="preserve">  </w:t>
      </w:r>
      <w:r w:rsidRPr="00AA0A08">
        <w:t>NIH</w:t>
      </w:r>
      <w:proofErr w:type="gramEnd"/>
      <w:r w:rsidRPr="00AA0A08">
        <w:t xml:space="preserve"> guide announces </w:t>
      </w:r>
      <w:hyperlink r:id="rId111" w:history="1">
        <w:r w:rsidRPr="00AA0A08">
          <w:rPr>
            <w:rStyle w:val="Hyperlink"/>
          </w:rPr>
          <w:t>Implementation of NIH Fiscal Policy for Non-Competing Grant Awards ­ FY 2007</w:t>
        </w:r>
      </w:hyperlink>
    </w:p>
    <w:p w14:paraId="311EA3F6" w14:textId="77777777" w:rsidR="00AA0A08" w:rsidRPr="00AA0A08" w:rsidRDefault="00AA0A08"/>
    <w:sectPr w:rsidR="00AA0A08" w:rsidRPr="00AA0A08" w:rsidSect="0080757C">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3DB"/>
    <w:rsid w:val="00005A51"/>
    <w:rsid w:val="00051C77"/>
    <w:rsid w:val="00051D75"/>
    <w:rsid w:val="0009216D"/>
    <w:rsid w:val="000A5E8B"/>
    <w:rsid w:val="000B6253"/>
    <w:rsid w:val="000F5422"/>
    <w:rsid w:val="001C02F4"/>
    <w:rsid w:val="001C1F9A"/>
    <w:rsid w:val="00215BFF"/>
    <w:rsid w:val="00273B07"/>
    <w:rsid w:val="00303C16"/>
    <w:rsid w:val="00342A8D"/>
    <w:rsid w:val="003570B6"/>
    <w:rsid w:val="003B2711"/>
    <w:rsid w:val="003B2A54"/>
    <w:rsid w:val="00410612"/>
    <w:rsid w:val="00450949"/>
    <w:rsid w:val="004A2B72"/>
    <w:rsid w:val="004D0FEC"/>
    <w:rsid w:val="004E1D35"/>
    <w:rsid w:val="005723EF"/>
    <w:rsid w:val="00582735"/>
    <w:rsid w:val="0059513F"/>
    <w:rsid w:val="005A129F"/>
    <w:rsid w:val="005C2815"/>
    <w:rsid w:val="005C563F"/>
    <w:rsid w:val="0066775C"/>
    <w:rsid w:val="00693C21"/>
    <w:rsid w:val="006A378C"/>
    <w:rsid w:val="006D0871"/>
    <w:rsid w:val="00701653"/>
    <w:rsid w:val="007C266B"/>
    <w:rsid w:val="0080757C"/>
    <w:rsid w:val="00836FEE"/>
    <w:rsid w:val="00846CD2"/>
    <w:rsid w:val="00854784"/>
    <w:rsid w:val="00875E8A"/>
    <w:rsid w:val="00884ABD"/>
    <w:rsid w:val="009C047B"/>
    <w:rsid w:val="00A1084B"/>
    <w:rsid w:val="00A33B03"/>
    <w:rsid w:val="00A7535C"/>
    <w:rsid w:val="00A92508"/>
    <w:rsid w:val="00A94898"/>
    <w:rsid w:val="00AA0A08"/>
    <w:rsid w:val="00AA4169"/>
    <w:rsid w:val="00AC415D"/>
    <w:rsid w:val="00AF3F9D"/>
    <w:rsid w:val="00B24907"/>
    <w:rsid w:val="00B527D3"/>
    <w:rsid w:val="00B63CC8"/>
    <w:rsid w:val="00C013CF"/>
    <w:rsid w:val="00C323B3"/>
    <w:rsid w:val="00C573DB"/>
    <w:rsid w:val="00CB1E04"/>
    <w:rsid w:val="00CD2D65"/>
    <w:rsid w:val="00CF031B"/>
    <w:rsid w:val="00D070D3"/>
    <w:rsid w:val="00D120BE"/>
    <w:rsid w:val="00D22AF0"/>
    <w:rsid w:val="00D23E80"/>
    <w:rsid w:val="00D35598"/>
    <w:rsid w:val="00D44BBB"/>
    <w:rsid w:val="00D513BE"/>
    <w:rsid w:val="00D74128"/>
    <w:rsid w:val="00D76408"/>
    <w:rsid w:val="00DA3E8E"/>
    <w:rsid w:val="00DC2288"/>
    <w:rsid w:val="00DD1B7D"/>
    <w:rsid w:val="00DD396E"/>
    <w:rsid w:val="00E317B2"/>
    <w:rsid w:val="00E4280A"/>
    <w:rsid w:val="00E73BE8"/>
    <w:rsid w:val="00EA3A00"/>
    <w:rsid w:val="00F15B5E"/>
    <w:rsid w:val="00F52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E6DB1"/>
  <w15:docId w15:val="{2A48C2CE-4CB8-4944-9BC2-A4BDC30F0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64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A0A08"/>
    <w:rPr>
      <w:color w:val="0000FF"/>
      <w:u w:val="single"/>
    </w:rPr>
  </w:style>
  <w:style w:type="paragraph" w:styleId="NormalWeb">
    <w:name w:val="Normal (Web)"/>
    <w:basedOn w:val="Normal"/>
    <w:uiPriority w:val="99"/>
    <w:rsid w:val="00DA3E8E"/>
    <w:pPr>
      <w:spacing w:before="100" w:beforeAutospacing="1" w:after="100" w:afterAutospacing="1"/>
    </w:pPr>
  </w:style>
  <w:style w:type="character" w:styleId="Strong">
    <w:name w:val="Strong"/>
    <w:basedOn w:val="DefaultParagraphFont"/>
    <w:uiPriority w:val="22"/>
    <w:qFormat/>
    <w:rsid w:val="005A12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876">
      <w:bodyDiv w:val="1"/>
      <w:marLeft w:val="0"/>
      <w:marRight w:val="0"/>
      <w:marTop w:val="0"/>
      <w:marBottom w:val="0"/>
      <w:divBdr>
        <w:top w:val="none" w:sz="0" w:space="0" w:color="auto"/>
        <w:left w:val="none" w:sz="0" w:space="0" w:color="auto"/>
        <w:bottom w:val="none" w:sz="0" w:space="0" w:color="auto"/>
        <w:right w:val="none" w:sz="0" w:space="0" w:color="auto"/>
      </w:divBdr>
    </w:div>
    <w:div w:id="51469483">
      <w:bodyDiv w:val="1"/>
      <w:marLeft w:val="0"/>
      <w:marRight w:val="0"/>
      <w:marTop w:val="0"/>
      <w:marBottom w:val="0"/>
      <w:divBdr>
        <w:top w:val="none" w:sz="0" w:space="0" w:color="auto"/>
        <w:left w:val="none" w:sz="0" w:space="0" w:color="auto"/>
        <w:bottom w:val="none" w:sz="0" w:space="0" w:color="auto"/>
        <w:right w:val="none" w:sz="0" w:space="0" w:color="auto"/>
      </w:divBdr>
    </w:div>
    <w:div w:id="61413390">
      <w:bodyDiv w:val="1"/>
      <w:marLeft w:val="0"/>
      <w:marRight w:val="0"/>
      <w:marTop w:val="0"/>
      <w:marBottom w:val="0"/>
      <w:divBdr>
        <w:top w:val="none" w:sz="0" w:space="0" w:color="auto"/>
        <w:left w:val="none" w:sz="0" w:space="0" w:color="auto"/>
        <w:bottom w:val="none" w:sz="0" w:space="0" w:color="auto"/>
        <w:right w:val="none" w:sz="0" w:space="0" w:color="auto"/>
      </w:divBdr>
      <w:divsChild>
        <w:div w:id="1925067719">
          <w:marLeft w:val="0"/>
          <w:marRight w:val="0"/>
          <w:marTop w:val="0"/>
          <w:marBottom w:val="0"/>
          <w:divBdr>
            <w:top w:val="none" w:sz="0" w:space="0" w:color="auto"/>
            <w:left w:val="none" w:sz="0" w:space="0" w:color="auto"/>
            <w:bottom w:val="none" w:sz="0" w:space="0" w:color="auto"/>
            <w:right w:val="none" w:sz="0" w:space="0" w:color="auto"/>
          </w:divBdr>
        </w:div>
      </w:divsChild>
    </w:div>
    <w:div w:id="75128686">
      <w:bodyDiv w:val="1"/>
      <w:marLeft w:val="0"/>
      <w:marRight w:val="0"/>
      <w:marTop w:val="0"/>
      <w:marBottom w:val="0"/>
      <w:divBdr>
        <w:top w:val="none" w:sz="0" w:space="0" w:color="auto"/>
        <w:left w:val="none" w:sz="0" w:space="0" w:color="auto"/>
        <w:bottom w:val="none" w:sz="0" w:space="0" w:color="auto"/>
        <w:right w:val="none" w:sz="0" w:space="0" w:color="auto"/>
      </w:divBdr>
      <w:divsChild>
        <w:div w:id="1452362510">
          <w:marLeft w:val="0"/>
          <w:marRight w:val="0"/>
          <w:marTop w:val="0"/>
          <w:marBottom w:val="0"/>
          <w:divBdr>
            <w:top w:val="none" w:sz="0" w:space="0" w:color="auto"/>
            <w:left w:val="none" w:sz="0" w:space="0" w:color="auto"/>
            <w:bottom w:val="none" w:sz="0" w:space="0" w:color="auto"/>
            <w:right w:val="none" w:sz="0" w:space="0" w:color="auto"/>
          </w:divBdr>
        </w:div>
      </w:divsChild>
    </w:div>
    <w:div w:id="77947456">
      <w:bodyDiv w:val="1"/>
      <w:marLeft w:val="0"/>
      <w:marRight w:val="0"/>
      <w:marTop w:val="0"/>
      <w:marBottom w:val="0"/>
      <w:divBdr>
        <w:top w:val="none" w:sz="0" w:space="0" w:color="auto"/>
        <w:left w:val="none" w:sz="0" w:space="0" w:color="auto"/>
        <w:bottom w:val="none" w:sz="0" w:space="0" w:color="auto"/>
        <w:right w:val="none" w:sz="0" w:space="0" w:color="auto"/>
      </w:divBdr>
      <w:divsChild>
        <w:div w:id="345791992">
          <w:marLeft w:val="0"/>
          <w:marRight w:val="0"/>
          <w:marTop w:val="0"/>
          <w:marBottom w:val="0"/>
          <w:divBdr>
            <w:top w:val="none" w:sz="0" w:space="0" w:color="auto"/>
            <w:left w:val="none" w:sz="0" w:space="0" w:color="auto"/>
            <w:bottom w:val="none" w:sz="0" w:space="0" w:color="auto"/>
            <w:right w:val="none" w:sz="0" w:space="0" w:color="auto"/>
          </w:divBdr>
        </w:div>
      </w:divsChild>
    </w:div>
    <w:div w:id="126318649">
      <w:bodyDiv w:val="1"/>
      <w:marLeft w:val="0"/>
      <w:marRight w:val="0"/>
      <w:marTop w:val="0"/>
      <w:marBottom w:val="0"/>
      <w:divBdr>
        <w:top w:val="none" w:sz="0" w:space="0" w:color="auto"/>
        <w:left w:val="none" w:sz="0" w:space="0" w:color="auto"/>
        <w:bottom w:val="none" w:sz="0" w:space="0" w:color="auto"/>
        <w:right w:val="none" w:sz="0" w:space="0" w:color="auto"/>
      </w:divBdr>
      <w:divsChild>
        <w:div w:id="1879002733">
          <w:marLeft w:val="0"/>
          <w:marRight w:val="0"/>
          <w:marTop w:val="0"/>
          <w:marBottom w:val="0"/>
          <w:divBdr>
            <w:top w:val="none" w:sz="0" w:space="0" w:color="auto"/>
            <w:left w:val="none" w:sz="0" w:space="0" w:color="auto"/>
            <w:bottom w:val="none" w:sz="0" w:space="0" w:color="auto"/>
            <w:right w:val="none" w:sz="0" w:space="0" w:color="auto"/>
          </w:divBdr>
        </w:div>
      </w:divsChild>
    </w:div>
    <w:div w:id="298729093">
      <w:bodyDiv w:val="1"/>
      <w:marLeft w:val="0"/>
      <w:marRight w:val="0"/>
      <w:marTop w:val="0"/>
      <w:marBottom w:val="0"/>
      <w:divBdr>
        <w:top w:val="none" w:sz="0" w:space="0" w:color="auto"/>
        <w:left w:val="none" w:sz="0" w:space="0" w:color="auto"/>
        <w:bottom w:val="none" w:sz="0" w:space="0" w:color="auto"/>
        <w:right w:val="none" w:sz="0" w:space="0" w:color="auto"/>
      </w:divBdr>
      <w:divsChild>
        <w:div w:id="647704537">
          <w:marLeft w:val="0"/>
          <w:marRight w:val="0"/>
          <w:marTop w:val="0"/>
          <w:marBottom w:val="0"/>
          <w:divBdr>
            <w:top w:val="none" w:sz="0" w:space="0" w:color="auto"/>
            <w:left w:val="none" w:sz="0" w:space="0" w:color="auto"/>
            <w:bottom w:val="none" w:sz="0" w:space="0" w:color="auto"/>
            <w:right w:val="none" w:sz="0" w:space="0" w:color="auto"/>
          </w:divBdr>
        </w:div>
      </w:divsChild>
    </w:div>
    <w:div w:id="318971292">
      <w:bodyDiv w:val="1"/>
      <w:marLeft w:val="0"/>
      <w:marRight w:val="0"/>
      <w:marTop w:val="0"/>
      <w:marBottom w:val="0"/>
      <w:divBdr>
        <w:top w:val="none" w:sz="0" w:space="0" w:color="auto"/>
        <w:left w:val="none" w:sz="0" w:space="0" w:color="auto"/>
        <w:bottom w:val="none" w:sz="0" w:space="0" w:color="auto"/>
        <w:right w:val="none" w:sz="0" w:space="0" w:color="auto"/>
      </w:divBdr>
      <w:divsChild>
        <w:div w:id="936253961">
          <w:marLeft w:val="0"/>
          <w:marRight w:val="0"/>
          <w:marTop w:val="0"/>
          <w:marBottom w:val="0"/>
          <w:divBdr>
            <w:top w:val="none" w:sz="0" w:space="0" w:color="auto"/>
            <w:left w:val="none" w:sz="0" w:space="0" w:color="auto"/>
            <w:bottom w:val="none" w:sz="0" w:space="0" w:color="auto"/>
            <w:right w:val="none" w:sz="0" w:space="0" w:color="auto"/>
          </w:divBdr>
        </w:div>
      </w:divsChild>
    </w:div>
    <w:div w:id="353189033">
      <w:bodyDiv w:val="1"/>
      <w:marLeft w:val="0"/>
      <w:marRight w:val="0"/>
      <w:marTop w:val="0"/>
      <w:marBottom w:val="0"/>
      <w:divBdr>
        <w:top w:val="none" w:sz="0" w:space="0" w:color="auto"/>
        <w:left w:val="none" w:sz="0" w:space="0" w:color="auto"/>
        <w:bottom w:val="none" w:sz="0" w:space="0" w:color="auto"/>
        <w:right w:val="none" w:sz="0" w:space="0" w:color="auto"/>
      </w:divBdr>
      <w:divsChild>
        <w:div w:id="491259071">
          <w:marLeft w:val="0"/>
          <w:marRight w:val="0"/>
          <w:marTop w:val="0"/>
          <w:marBottom w:val="0"/>
          <w:divBdr>
            <w:top w:val="none" w:sz="0" w:space="0" w:color="auto"/>
            <w:left w:val="none" w:sz="0" w:space="0" w:color="auto"/>
            <w:bottom w:val="none" w:sz="0" w:space="0" w:color="auto"/>
            <w:right w:val="none" w:sz="0" w:space="0" w:color="auto"/>
          </w:divBdr>
        </w:div>
      </w:divsChild>
    </w:div>
    <w:div w:id="376860677">
      <w:bodyDiv w:val="1"/>
      <w:marLeft w:val="0"/>
      <w:marRight w:val="0"/>
      <w:marTop w:val="0"/>
      <w:marBottom w:val="0"/>
      <w:divBdr>
        <w:top w:val="none" w:sz="0" w:space="0" w:color="auto"/>
        <w:left w:val="none" w:sz="0" w:space="0" w:color="auto"/>
        <w:bottom w:val="none" w:sz="0" w:space="0" w:color="auto"/>
        <w:right w:val="none" w:sz="0" w:space="0" w:color="auto"/>
      </w:divBdr>
      <w:divsChild>
        <w:div w:id="1239290975">
          <w:marLeft w:val="0"/>
          <w:marRight w:val="0"/>
          <w:marTop w:val="0"/>
          <w:marBottom w:val="0"/>
          <w:divBdr>
            <w:top w:val="none" w:sz="0" w:space="0" w:color="auto"/>
            <w:left w:val="none" w:sz="0" w:space="0" w:color="auto"/>
            <w:bottom w:val="none" w:sz="0" w:space="0" w:color="auto"/>
            <w:right w:val="none" w:sz="0" w:space="0" w:color="auto"/>
          </w:divBdr>
        </w:div>
      </w:divsChild>
    </w:div>
    <w:div w:id="426392215">
      <w:bodyDiv w:val="1"/>
      <w:marLeft w:val="0"/>
      <w:marRight w:val="0"/>
      <w:marTop w:val="0"/>
      <w:marBottom w:val="0"/>
      <w:divBdr>
        <w:top w:val="none" w:sz="0" w:space="0" w:color="auto"/>
        <w:left w:val="none" w:sz="0" w:space="0" w:color="auto"/>
        <w:bottom w:val="none" w:sz="0" w:space="0" w:color="auto"/>
        <w:right w:val="none" w:sz="0" w:space="0" w:color="auto"/>
      </w:divBdr>
      <w:divsChild>
        <w:div w:id="1704741850">
          <w:marLeft w:val="0"/>
          <w:marRight w:val="0"/>
          <w:marTop w:val="0"/>
          <w:marBottom w:val="0"/>
          <w:divBdr>
            <w:top w:val="none" w:sz="0" w:space="0" w:color="auto"/>
            <w:left w:val="none" w:sz="0" w:space="0" w:color="auto"/>
            <w:bottom w:val="none" w:sz="0" w:space="0" w:color="auto"/>
            <w:right w:val="none" w:sz="0" w:space="0" w:color="auto"/>
          </w:divBdr>
        </w:div>
      </w:divsChild>
    </w:div>
    <w:div w:id="445463838">
      <w:bodyDiv w:val="1"/>
      <w:marLeft w:val="0"/>
      <w:marRight w:val="0"/>
      <w:marTop w:val="0"/>
      <w:marBottom w:val="0"/>
      <w:divBdr>
        <w:top w:val="none" w:sz="0" w:space="0" w:color="auto"/>
        <w:left w:val="none" w:sz="0" w:space="0" w:color="auto"/>
        <w:bottom w:val="none" w:sz="0" w:space="0" w:color="auto"/>
        <w:right w:val="none" w:sz="0" w:space="0" w:color="auto"/>
      </w:divBdr>
      <w:divsChild>
        <w:div w:id="1472016278">
          <w:marLeft w:val="0"/>
          <w:marRight w:val="0"/>
          <w:marTop w:val="0"/>
          <w:marBottom w:val="0"/>
          <w:divBdr>
            <w:top w:val="none" w:sz="0" w:space="0" w:color="auto"/>
            <w:left w:val="none" w:sz="0" w:space="0" w:color="auto"/>
            <w:bottom w:val="none" w:sz="0" w:space="0" w:color="auto"/>
            <w:right w:val="none" w:sz="0" w:space="0" w:color="auto"/>
          </w:divBdr>
        </w:div>
      </w:divsChild>
    </w:div>
    <w:div w:id="475682806">
      <w:bodyDiv w:val="1"/>
      <w:marLeft w:val="0"/>
      <w:marRight w:val="0"/>
      <w:marTop w:val="0"/>
      <w:marBottom w:val="0"/>
      <w:divBdr>
        <w:top w:val="none" w:sz="0" w:space="0" w:color="auto"/>
        <w:left w:val="none" w:sz="0" w:space="0" w:color="auto"/>
        <w:bottom w:val="none" w:sz="0" w:space="0" w:color="auto"/>
        <w:right w:val="none" w:sz="0" w:space="0" w:color="auto"/>
      </w:divBdr>
      <w:divsChild>
        <w:div w:id="2027753597">
          <w:marLeft w:val="0"/>
          <w:marRight w:val="0"/>
          <w:marTop w:val="0"/>
          <w:marBottom w:val="0"/>
          <w:divBdr>
            <w:top w:val="none" w:sz="0" w:space="0" w:color="auto"/>
            <w:left w:val="none" w:sz="0" w:space="0" w:color="auto"/>
            <w:bottom w:val="none" w:sz="0" w:space="0" w:color="auto"/>
            <w:right w:val="none" w:sz="0" w:space="0" w:color="auto"/>
          </w:divBdr>
        </w:div>
      </w:divsChild>
    </w:div>
    <w:div w:id="512963957">
      <w:bodyDiv w:val="1"/>
      <w:marLeft w:val="0"/>
      <w:marRight w:val="0"/>
      <w:marTop w:val="0"/>
      <w:marBottom w:val="0"/>
      <w:divBdr>
        <w:top w:val="none" w:sz="0" w:space="0" w:color="auto"/>
        <w:left w:val="none" w:sz="0" w:space="0" w:color="auto"/>
        <w:bottom w:val="none" w:sz="0" w:space="0" w:color="auto"/>
        <w:right w:val="none" w:sz="0" w:space="0" w:color="auto"/>
      </w:divBdr>
      <w:divsChild>
        <w:div w:id="1926574079">
          <w:marLeft w:val="0"/>
          <w:marRight w:val="0"/>
          <w:marTop w:val="0"/>
          <w:marBottom w:val="0"/>
          <w:divBdr>
            <w:top w:val="none" w:sz="0" w:space="0" w:color="auto"/>
            <w:left w:val="none" w:sz="0" w:space="0" w:color="auto"/>
            <w:bottom w:val="none" w:sz="0" w:space="0" w:color="auto"/>
            <w:right w:val="none" w:sz="0" w:space="0" w:color="auto"/>
          </w:divBdr>
        </w:div>
      </w:divsChild>
    </w:div>
    <w:div w:id="545485672">
      <w:bodyDiv w:val="1"/>
      <w:marLeft w:val="0"/>
      <w:marRight w:val="0"/>
      <w:marTop w:val="0"/>
      <w:marBottom w:val="0"/>
      <w:divBdr>
        <w:top w:val="none" w:sz="0" w:space="0" w:color="auto"/>
        <w:left w:val="none" w:sz="0" w:space="0" w:color="auto"/>
        <w:bottom w:val="none" w:sz="0" w:space="0" w:color="auto"/>
        <w:right w:val="none" w:sz="0" w:space="0" w:color="auto"/>
      </w:divBdr>
      <w:divsChild>
        <w:div w:id="918364574">
          <w:marLeft w:val="0"/>
          <w:marRight w:val="0"/>
          <w:marTop w:val="0"/>
          <w:marBottom w:val="0"/>
          <w:divBdr>
            <w:top w:val="none" w:sz="0" w:space="0" w:color="auto"/>
            <w:left w:val="none" w:sz="0" w:space="0" w:color="auto"/>
            <w:bottom w:val="none" w:sz="0" w:space="0" w:color="auto"/>
            <w:right w:val="none" w:sz="0" w:space="0" w:color="auto"/>
          </w:divBdr>
        </w:div>
      </w:divsChild>
    </w:div>
    <w:div w:id="583876199">
      <w:bodyDiv w:val="1"/>
      <w:marLeft w:val="0"/>
      <w:marRight w:val="0"/>
      <w:marTop w:val="0"/>
      <w:marBottom w:val="0"/>
      <w:divBdr>
        <w:top w:val="none" w:sz="0" w:space="0" w:color="auto"/>
        <w:left w:val="none" w:sz="0" w:space="0" w:color="auto"/>
        <w:bottom w:val="none" w:sz="0" w:space="0" w:color="auto"/>
        <w:right w:val="none" w:sz="0" w:space="0" w:color="auto"/>
      </w:divBdr>
      <w:divsChild>
        <w:div w:id="1771586305">
          <w:marLeft w:val="0"/>
          <w:marRight w:val="0"/>
          <w:marTop w:val="0"/>
          <w:marBottom w:val="0"/>
          <w:divBdr>
            <w:top w:val="none" w:sz="0" w:space="0" w:color="auto"/>
            <w:left w:val="none" w:sz="0" w:space="0" w:color="auto"/>
            <w:bottom w:val="none" w:sz="0" w:space="0" w:color="auto"/>
            <w:right w:val="none" w:sz="0" w:space="0" w:color="auto"/>
          </w:divBdr>
        </w:div>
      </w:divsChild>
    </w:div>
    <w:div w:id="613370649">
      <w:bodyDiv w:val="1"/>
      <w:marLeft w:val="0"/>
      <w:marRight w:val="0"/>
      <w:marTop w:val="0"/>
      <w:marBottom w:val="0"/>
      <w:divBdr>
        <w:top w:val="none" w:sz="0" w:space="0" w:color="auto"/>
        <w:left w:val="none" w:sz="0" w:space="0" w:color="auto"/>
        <w:bottom w:val="none" w:sz="0" w:space="0" w:color="auto"/>
        <w:right w:val="none" w:sz="0" w:space="0" w:color="auto"/>
      </w:divBdr>
      <w:divsChild>
        <w:div w:id="1213423363">
          <w:marLeft w:val="0"/>
          <w:marRight w:val="0"/>
          <w:marTop w:val="0"/>
          <w:marBottom w:val="0"/>
          <w:divBdr>
            <w:top w:val="none" w:sz="0" w:space="0" w:color="auto"/>
            <w:left w:val="none" w:sz="0" w:space="0" w:color="auto"/>
            <w:bottom w:val="none" w:sz="0" w:space="0" w:color="auto"/>
            <w:right w:val="none" w:sz="0" w:space="0" w:color="auto"/>
          </w:divBdr>
        </w:div>
      </w:divsChild>
    </w:div>
    <w:div w:id="670833924">
      <w:bodyDiv w:val="1"/>
      <w:marLeft w:val="0"/>
      <w:marRight w:val="0"/>
      <w:marTop w:val="0"/>
      <w:marBottom w:val="0"/>
      <w:divBdr>
        <w:top w:val="none" w:sz="0" w:space="0" w:color="auto"/>
        <w:left w:val="none" w:sz="0" w:space="0" w:color="auto"/>
        <w:bottom w:val="none" w:sz="0" w:space="0" w:color="auto"/>
        <w:right w:val="none" w:sz="0" w:space="0" w:color="auto"/>
      </w:divBdr>
      <w:divsChild>
        <w:div w:id="686639827">
          <w:marLeft w:val="0"/>
          <w:marRight w:val="0"/>
          <w:marTop w:val="0"/>
          <w:marBottom w:val="0"/>
          <w:divBdr>
            <w:top w:val="none" w:sz="0" w:space="0" w:color="auto"/>
            <w:left w:val="none" w:sz="0" w:space="0" w:color="auto"/>
            <w:bottom w:val="none" w:sz="0" w:space="0" w:color="auto"/>
            <w:right w:val="none" w:sz="0" w:space="0" w:color="auto"/>
          </w:divBdr>
        </w:div>
      </w:divsChild>
    </w:div>
    <w:div w:id="739838326">
      <w:bodyDiv w:val="1"/>
      <w:marLeft w:val="0"/>
      <w:marRight w:val="0"/>
      <w:marTop w:val="0"/>
      <w:marBottom w:val="0"/>
      <w:divBdr>
        <w:top w:val="none" w:sz="0" w:space="0" w:color="auto"/>
        <w:left w:val="none" w:sz="0" w:space="0" w:color="auto"/>
        <w:bottom w:val="none" w:sz="0" w:space="0" w:color="auto"/>
        <w:right w:val="none" w:sz="0" w:space="0" w:color="auto"/>
      </w:divBdr>
      <w:divsChild>
        <w:div w:id="1589267936">
          <w:marLeft w:val="0"/>
          <w:marRight w:val="0"/>
          <w:marTop w:val="0"/>
          <w:marBottom w:val="0"/>
          <w:divBdr>
            <w:top w:val="none" w:sz="0" w:space="0" w:color="auto"/>
            <w:left w:val="none" w:sz="0" w:space="0" w:color="auto"/>
            <w:bottom w:val="none" w:sz="0" w:space="0" w:color="auto"/>
            <w:right w:val="none" w:sz="0" w:space="0" w:color="auto"/>
          </w:divBdr>
        </w:div>
      </w:divsChild>
    </w:div>
    <w:div w:id="829950949">
      <w:bodyDiv w:val="1"/>
      <w:marLeft w:val="0"/>
      <w:marRight w:val="0"/>
      <w:marTop w:val="0"/>
      <w:marBottom w:val="0"/>
      <w:divBdr>
        <w:top w:val="none" w:sz="0" w:space="0" w:color="auto"/>
        <w:left w:val="none" w:sz="0" w:space="0" w:color="auto"/>
        <w:bottom w:val="none" w:sz="0" w:space="0" w:color="auto"/>
        <w:right w:val="none" w:sz="0" w:space="0" w:color="auto"/>
      </w:divBdr>
      <w:divsChild>
        <w:div w:id="2097702503">
          <w:marLeft w:val="0"/>
          <w:marRight w:val="0"/>
          <w:marTop w:val="0"/>
          <w:marBottom w:val="0"/>
          <w:divBdr>
            <w:top w:val="none" w:sz="0" w:space="0" w:color="auto"/>
            <w:left w:val="none" w:sz="0" w:space="0" w:color="auto"/>
            <w:bottom w:val="none" w:sz="0" w:space="0" w:color="auto"/>
            <w:right w:val="none" w:sz="0" w:space="0" w:color="auto"/>
          </w:divBdr>
        </w:div>
      </w:divsChild>
    </w:div>
    <w:div w:id="884411652">
      <w:bodyDiv w:val="1"/>
      <w:marLeft w:val="0"/>
      <w:marRight w:val="0"/>
      <w:marTop w:val="0"/>
      <w:marBottom w:val="0"/>
      <w:divBdr>
        <w:top w:val="none" w:sz="0" w:space="0" w:color="auto"/>
        <w:left w:val="none" w:sz="0" w:space="0" w:color="auto"/>
        <w:bottom w:val="none" w:sz="0" w:space="0" w:color="auto"/>
        <w:right w:val="none" w:sz="0" w:space="0" w:color="auto"/>
      </w:divBdr>
      <w:divsChild>
        <w:div w:id="23755424">
          <w:marLeft w:val="0"/>
          <w:marRight w:val="0"/>
          <w:marTop w:val="0"/>
          <w:marBottom w:val="0"/>
          <w:divBdr>
            <w:top w:val="none" w:sz="0" w:space="0" w:color="auto"/>
            <w:left w:val="none" w:sz="0" w:space="0" w:color="auto"/>
            <w:bottom w:val="none" w:sz="0" w:space="0" w:color="auto"/>
            <w:right w:val="none" w:sz="0" w:space="0" w:color="auto"/>
          </w:divBdr>
        </w:div>
      </w:divsChild>
    </w:div>
    <w:div w:id="892472566">
      <w:bodyDiv w:val="1"/>
      <w:marLeft w:val="0"/>
      <w:marRight w:val="0"/>
      <w:marTop w:val="0"/>
      <w:marBottom w:val="0"/>
      <w:divBdr>
        <w:top w:val="none" w:sz="0" w:space="0" w:color="auto"/>
        <w:left w:val="none" w:sz="0" w:space="0" w:color="auto"/>
        <w:bottom w:val="none" w:sz="0" w:space="0" w:color="auto"/>
        <w:right w:val="none" w:sz="0" w:space="0" w:color="auto"/>
      </w:divBdr>
      <w:divsChild>
        <w:div w:id="1038121303">
          <w:marLeft w:val="0"/>
          <w:marRight w:val="0"/>
          <w:marTop w:val="0"/>
          <w:marBottom w:val="0"/>
          <w:divBdr>
            <w:top w:val="none" w:sz="0" w:space="0" w:color="auto"/>
            <w:left w:val="none" w:sz="0" w:space="0" w:color="auto"/>
            <w:bottom w:val="none" w:sz="0" w:space="0" w:color="auto"/>
            <w:right w:val="none" w:sz="0" w:space="0" w:color="auto"/>
          </w:divBdr>
        </w:div>
      </w:divsChild>
    </w:div>
    <w:div w:id="900752103">
      <w:bodyDiv w:val="1"/>
      <w:marLeft w:val="0"/>
      <w:marRight w:val="0"/>
      <w:marTop w:val="0"/>
      <w:marBottom w:val="0"/>
      <w:divBdr>
        <w:top w:val="none" w:sz="0" w:space="0" w:color="auto"/>
        <w:left w:val="none" w:sz="0" w:space="0" w:color="auto"/>
        <w:bottom w:val="none" w:sz="0" w:space="0" w:color="auto"/>
        <w:right w:val="none" w:sz="0" w:space="0" w:color="auto"/>
      </w:divBdr>
      <w:divsChild>
        <w:div w:id="300842645">
          <w:marLeft w:val="0"/>
          <w:marRight w:val="0"/>
          <w:marTop w:val="0"/>
          <w:marBottom w:val="0"/>
          <w:divBdr>
            <w:top w:val="none" w:sz="0" w:space="0" w:color="auto"/>
            <w:left w:val="none" w:sz="0" w:space="0" w:color="auto"/>
            <w:bottom w:val="none" w:sz="0" w:space="0" w:color="auto"/>
            <w:right w:val="none" w:sz="0" w:space="0" w:color="auto"/>
          </w:divBdr>
        </w:div>
      </w:divsChild>
    </w:div>
    <w:div w:id="926184679">
      <w:bodyDiv w:val="1"/>
      <w:marLeft w:val="0"/>
      <w:marRight w:val="0"/>
      <w:marTop w:val="0"/>
      <w:marBottom w:val="0"/>
      <w:divBdr>
        <w:top w:val="none" w:sz="0" w:space="0" w:color="auto"/>
        <w:left w:val="none" w:sz="0" w:space="0" w:color="auto"/>
        <w:bottom w:val="none" w:sz="0" w:space="0" w:color="auto"/>
        <w:right w:val="none" w:sz="0" w:space="0" w:color="auto"/>
      </w:divBdr>
      <w:divsChild>
        <w:div w:id="892500702">
          <w:marLeft w:val="0"/>
          <w:marRight w:val="0"/>
          <w:marTop w:val="0"/>
          <w:marBottom w:val="0"/>
          <w:divBdr>
            <w:top w:val="none" w:sz="0" w:space="0" w:color="auto"/>
            <w:left w:val="none" w:sz="0" w:space="0" w:color="auto"/>
            <w:bottom w:val="none" w:sz="0" w:space="0" w:color="auto"/>
            <w:right w:val="none" w:sz="0" w:space="0" w:color="auto"/>
          </w:divBdr>
        </w:div>
      </w:divsChild>
    </w:div>
    <w:div w:id="973559133">
      <w:bodyDiv w:val="1"/>
      <w:marLeft w:val="0"/>
      <w:marRight w:val="0"/>
      <w:marTop w:val="0"/>
      <w:marBottom w:val="0"/>
      <w:divBdr>
        <w:top w:val="none" w:sz="0" w:space="0" w:color="auto"/>
        <w:left w:val="none" w:sz="0" w:space="0" w:color="auto"/>
        <w:bottom w:val="none" w:sz="0" w:space="0" w:color="auto"/>
        <w:right w:val="none" w:sz="0" w:space="0" w:color="auto"/>
      </w:divBdr>
      <w:divsChild>
        <w:div w:id="927926651">
          <w:marLeft w:val="0"/>
          <w:marRight w:val="0"/>
          <w:marTop w:val="0"/>
          <w:marBottom w:val="0"/>
          <w:divBdr>
            <w:top w:val="none" w:sz="0" w:space="0" w:color="auto"/>
            <w:left w:val="none" w:sz="0" w:space="0" w:color="auto"/>
            <w:bottom w:val="none" w:sz="0" w:space="0" w:color="auto"/>
            <w:right w:val="none" w:sz="0" w:space="0" w:color="auto"/>
          </w:divBdr>
        </w:div>
      </w:divsChild>
    </w:div>
    <w:div w:id="1049257980">
      <w:bodyDiv w:val="1"/>
      <w:marLeft w:val="0"/>
      <w:marRight w:val="0"/>
      <w:marTop w:val="0"/>
      <w:marBottom w:val="0"/>
      <w:divBdr>
        <w:top w:val="none" w:sz="0" w:space="0" w:color="auto"/>
        <w:left w:val="none" w:sz="0" w:space="0" w:color="auto"/>
        <w:bottom w:val="none" w:sz="0" w:space="0" w:color="auto"/>
        <w:right w:val="none" w:sz="0" w:space="0" w:color="auto"/>
      </w:divBdr>
    </w:div>
    <w:div w:id="1222641396">
      <w:bodyDiv w:val="1"/>
      <w:marLeft w:val="0"/>
      <w:marRight w:val="0"/>
      <w:marTop w:val="0"/>
      <w:marBottom w:val="0"/>
      <w:divBdr>
        <w:top w:val="none" w:sz="0" w:space="0" w:color="auto"/>
        <w:left w:val="none" w:sz="0" w:space="0" w:color="auto"/>
        <w:bottom w:val="none" w:sz="0" w:space="0" w:color="auto"/>
        <w:right w:val="none" w:sz="0" w:space="0" w:color="auto"/>
      </w:divBdr>
      <w:divsChild>
        <w:div w:id="421099968">
          <w:marLeft w:val="0"/>
          <w:marRight w:val="0"/>
          <w:marTop w:val="0"/>
          <w:marBottom w:val="0"/>
          <w:divBdr>
            <w:top w:val="none" w:sz="0" w:space="0" w:color="auto"/>
            <w:left w:val="none" w:sz="0" w:space="0" w:color="auto"/>
            <w:bottom w:val="none" w:sz="0" w:space="0" w:color="auto"/>
            <w:right w:val="none" w:sz="0" w:space="0" w:color="auto"/>
          </w:divBdr>
        </w:div>
      </w:divsChild>
    </w:div>
    <w:div w:id="1261794624">
      <w:bodyDiv w:val="1"/>
      <w:marLeft w:val="0"/>
      <w:marRight w:val="0"/>
      <w:marTop w:val="0"/>
      <w:marBottom w:val="0"/>
      <w:divBdr>
        <w:top w:val="none" w:sz="0" w:space="0" w:color="auto"/>
        <w:left w:val="none" w:sz="0" w:space="0" w:color="auto"/>
        <w:bottom w:val="none" w:sz="0" w:space="0" w:color="auto"/>
        <w:right w:val="none" w:sz="0" w:space="0" w:color="auto"/>
      </w:divBdr>
      <w:divsChild>
        <w:div w:id="571937045">
          <w:marLeft w:val="0"/>
          <w:marRight w:val="0"/>
          <w:marTop w:val="0"/>
          <w:marBottom w:val="0"/>
          <w:divBdr>
            <w:top w:val="none" w:sz="0" w:space="0" w:color="auto"/>
            <w:left w:val="none" w:sz="0" w:space="0" w:color="auto"/>
            <w:bottom w:val="none" w:sz="0" w:space="0" w:color="auto"/>
            <w:right w:val="none" w:sz="0" w:space="0" w:color="auto"/>
          </w:divBdr>
        </w:div>
      </w:divsChild>
    </w:div>
    <w:div w:id="1327319592">
      <w:bodyDiv w:val="1"/>
      <w:marLeft w:val="0"/>
      <w:marRight w:val="0"/>
      <w:marTop w:val="0"/>
      <w:marBottom w:val="0"/>
      <w:divBdr>
        <w:top w:val="none" w:sz="0" w:space="0" w:color="auto"/>
        <w:left w:val="none" w:sz="0" w:space="0" w:color="auto"/>
        <w:bottom w:val="none" w:sz="0" w:space="0" w:color="auto"/>
        <w:right w:val="none" w:sz="0" w:space="0" w:color="auto"/>
      </w:divBdr>
      <w:divsChild>
        <w:div w:id="556472854">
          <w:marLeft w:val="0"/>
          <w:marRight w:val="0"/>
          <w:marTop w:val="0"/>
          <w:marBottom w:val="0"/>
          <w:divBdr>
            <w:top w:val="none" w:sz="0" w:space="0" w:color="auto"/>
            <w:left w:val="none" w:sz="0" w:space="0" w:color="auto"/>
            <w:bottom w:val="none" w:sz="0" w:space="0" w:color="auto"/>
            <w:right w:val="none" w:sz="0" w:space="0" w:color="auto"/>
          </w:divBdr>
        </w:div>
      </w:divsChild>
    </w:div>
    <w:div w:id="1331833913">
      <w:bodyDiv w:val="1"/>
      <w:marLeft w:val="0"/>
      <w:marRight w:val="0"/>
      <w:marTop w:val="0"/>
      <w:marBottom w:val="0"/>
      <w:divBdr>
        <w:top w:val="none" w:sz="0" w:space="0" w:color="auto"/>
        <w:left w:val="none" w:sz="0" w:space="0" w:color="auto"/>
        <w:bottom w:val="none" w:sz="0" w:space="0" w:color="auto"/>
        <w:right w:val="none" w:sz="0" w:space="0" w:color="auto"/>
      </w:divBdr>
      <w:divsChild>
        <w:div w:id="2052924327">
          <w:marLeft w:val="0"/>
          <w:marRight w:val="0"/>
          <w:marTop w:val="0"/>
          <w:marBottom w:val="0"/>
          <w:divBdr>
            <w:top w:val="none" w:sz="0" w:space="0" w:color="auto"/>
            <w:left w:val="none" w:sz="0" w:space="0" w:color="auto"/>
            <w:bottom w:val="none" w:sz="0" w:space="0" w:color="auto"/>
            <w:right w:val="none" w:sz="0" w:space="0" w:color="auto"/>
          </w:divBdr>
        </w:div>
      </w:divsChild>
    </w:div>
    <w:div w:id="1348479323">
      <w:bodyDiv w:val="1"/>
      <w:marLeft w:val="0"/>
      <w:marRight w:val="0"/>
      <w:marTop w:val="0"/>
      <w:marBottom w:val="0"/>
      <w:divBdr>
        <w:top w:val="none" w:sz="0" w:space="0" w:color="auto"/>
        <w:left w:val="none" w:sz="0" w:space="0" w:color="auto"/>
        <w:bottom w:val="none" w:sz="0" w:space="0" w:color="auto"/>
        <w:right w:val="none" w:sz="0" w:space="0" w:color="auto"/>
      </w:divBdr>
      <w:divsChild>
        <w:div w:id="1658143290">
          <w:marLeft w:val="0"/>
          <w:marRight w:val="0"/>
          <w:marTop w:val="0"/>
          <w:marBottom w:val="0"/>
          <w:divBdr>
            <w:top w:val="none" w:sz="0" w:space="0" w:color="auto"/>
            <w:left w:val="none" w:sz="0" w:space="0" w:color="auto"/>
            <w:bottom w:val="none" w:sz="0" w:space="0" w:color="auto"/>
            <w:right w:val="none" w:sz="0" w:space="0" w:color="auto"/>
          </w:divBdr>
        </w:div>
      </w:divsChild>
    </w:div>
    <w:div w:id="1417704090">
      <w:bodyDiv w:val="1"/>
      <w:marLeft w:val="0"/>
      <w:marRight w:val="0"/>
      <w:marTop w:val="0"/>
      <w:marBottom w:val="0"/>
      <w:divBdr>
        <w:top w:val="none" w:sz="0" w:space="0" w:color="auto"/>
        <w:left w:val="none" w:sz="0" w:space="0" w:color="auto"/>
        <w:bottom w:val="none" w:sz="0" w:space="0" w:color="auto"/>
        <w:right w:val="none" w:sz="0" w:space="0" w:color="auto"/>
      </w:divBdr>
      <w:divsChild>
        <w:div w:id="1882857089">
          <w:marLeft w:val="0"/>
          <w:marRight w:val="0"/>
          <w:marTop w:val="0"/>
          <w:marBottom w:val="0"/>
          <w:divBdr>
            <w:top w:val="none" w:sz="0" w:space="0" w:color="auto"/>
            <w:left w:val="none" w:sz="0" w:space="0" w:color="auto"/>
            <w:bottom w:val="none" w:sz="0" w:space="0" w:color="auto"/>
            <w:right w:val="none" w:sz="0" w:space="0" w:color="auto"/>
          </w:divBdr>
        </w:div>
      </w:divsChild>
    </w:div>
    <w:div w:id="1485659644">
      <w:bodyDiv w:val="1"/>
      <w:marLeft w:val="0"/>
      <w:marRight w:val="0"/>
      <w:marTop w:val="0"/>
      <w:marBottom w:val="0"/>
      <w:divBdr>
        <w:top w:val="none" w:sz="0" w:space="0" w:color="auto"/>
        <w:left w:val="none" w:sz="0" w:space="0" w:color="auto"/>
        <w:bottom w:val="none" w:sz="0" w:space="0" w:color="auto"/>
        <w:right w:val="none" w:sz="0" w:space="0" w:color="auto"/>
      </w:divBdr>
      <w:divsChild>
        <w:div w:id="676731104">
          <w:marLeft w:val="0"/>
          <w:marRight w:val="0"/>
          <w:marTop w:val="0"/>
          <w:marBottom w:val="0"/>
          <w:divBdr>
            <w:top w:val="none" w:sz="0" w:space="0" w:color="auto"/>
            <w:left w:val="none" w:sz="0" w:space="0" w:color="auto"/>
            <w:bottom w:val="none" w:sz="0" w:space="0" w:color="auto"/>
            <w:right w:val="none" w:sz="0" w:space="0" w:color="auto"/>
          </w:divBdr>
          <w:divsChild>
            <w:div w:id="4483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5271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46617119">
      <w:bodyDiv w:val="1"/>
      <w:marLeft w:val="0"/>
      <w:marRight w:val="0"/>
      <w:marTop w:val="0"/>
      <w:marBottom w:val="0"/>
      <w:divBdr>
        <w:top w:val="none" w:sz="0" w:space="0" w:color="auto"/>
        <w:left w:val="none" w:sz="0" w:space="0" w:color="auto"/>
        <w:bottom w:val="none" w:sz="0" w:space="0" w:color="auto"/>
        <w:right w:val="none" w:sz="0" w:space="0" w:color="auto"/>
      </w:divBdr>
      <w:divsChild>
        <w:div w:id="920332010">
          <w:marLeft w:val="0"/>
          <w:marRight w:val="0"/>
          <w:marTop w:val="0"/>
          <w:marBottom w:val="0"/>
          <w:divBdr>
            <w:top w:val="none" w:sz="0" w:space="0" w:color="auto"/>
            <w:left w:val="none" w:sz="0" w:space="0" w:color="auto"/>
            <w:bottom w:val="none" w:sz="0" w:space="0" w:color="auto"/>
            <w:right w:val="none" w:sz="0" w:space="0" w:color="auto"/>
          </w:divBdr>
        </w:div>
      </w:divsChild>
    </w:div>
    <w:div w:id="1715537299">
      <w:bodyDiv w:val="1"/>
      <w:marLeft w:val="0"/>
      <w:marRight w:val="0"/>
      <w:marTop w:val="0"/>
      <w:marBottom w:val="0"/>
      <w:divBdr>
        <w:top w:val="none" w:sz="0" w:space="0" w:color="auto"/>
        <w:left w:val="none" w:sz="0" w:space="0" w:color="auto"/>
        <w:bottom w:val="none" w:sz="0" w:space="0" w:color="auto"/>
        <w:right w:val="none" w:sz="0" w:space="0" w:color="auto"/>
      </w:divBdr>
      <w:divsChild>
        <w:div w:id="294915312">
          <w:marLeft w:val="0"/>
          <w:marRight w:val="0"/>
          <w:marTop w:val="0"/>
          <w:marBottom w:val="0"/>
          <w:divBdr>
            <w:top w:val="none" w:sz="0" w:space="0" w:color="auto"/>
            <w:left w:val="none" w:sz="0" w:space="0" w:color="auto"/>
            <w:bottom w:val="none" w:sz="0" w:space="0" w:color="auto"/>
            <w:right w:val="none" w:sz="0" w:space="0" w:color="auto"/>
          </w:divBdr>
        </w:div>
      </w:divsChild>
    </w:div>
    <w:div w:id="1770814881">
      <w:bodyDiv w:val="1"/>
      <w:marLeft w:val="0"/>
      <w:marRight w:val="0"/>
      <w:marTop w:val="0"/>
      <w:marBottom w:val="0"/>
      <w:divBdr>
        <w:top w:val="none" w:sz="0" w:space="0" w:color="auto"/>
        <w:left w:val="none" w:sz="0" w:space="0" w:color="auto"/>
        <w:bottom w:val="none" w:sz="0" w:space="0" w:color="auto"/>
        <w:right w:val="none" w:sz="0" w:space="0" w:color="auto"/>
      </w:divBdr>
      <w:divsChild>
        <w:div w:id="269244325">
          <w:marLeft w:val="0"/>
          <w:marRight w:val="0"/>
          <w:marTop w:val="0"/>
          <w:marBottom w:val="0"/>
          <w:divBdr>
            <w:top w:val="none" w:sz="0" w:space="0" w:color="auto"/>
            <w:left w:val="none" w:sz="0" w:space="0" w:color="auto"/>
            <w:bottom w:val="none" w:sz="0" w:space="0" w:color="auto"/>
            <w:right w:val="none" w:sz="0" w:space="0" w:color="auto"/>
          </w:divBdr>
        </w:div>
      </w:divsChild>
    </w:div>
    <w:div w:id="1780566622">
      <w:bodyDiv w:val="1"/>
      <w:marLeft w:val="0"/>
      <w:marRight w:val="0"/>
      <w:marTop w:val="0"/>
      <w:marBottom w:val="0"/>
      <w:divBdr>
        <w:top w:val="none" w:sz="0" w:space="0" w:color="auto"/>
        <w:left w:val="none" w:sz="0" w:space="0" w:color="auto"/>
        <w:bottom w:val="none" w:sz="0" w:space="0" w:color="auto"/>
        <w:right w:val="none" w:sz="0" w:space="0" w:color="auto"/>
      </w:divBdr>
      <w:divsChild>
        <w:div w:id="821854009">
          <w:marLeft w:val="0"/>
          <w:marRight w:val="0"/>
          <w:marTop w:val="0"/>
          <w:marBottom w:val="0"/>
          <w:divBdr>
            <w:top w:val="none" w:sz="0" w:space="0" w:color="auto"/>
            <w:left w:val="none" w:sz="0" w:space="0" w:color="auto"/>
            <w:bottom w:val="none" w:sz="0" w:space="0" w:color="auto"/>
            <w:right w:val="none" w:sz="0" w:space="0" w:color="auto"/>
          </w:divBdr>
        </w:div>
      </w:divsChild>
    </w:div>
    <w:div w:id="1943371074">
      <w:bodyDiv w:val="1"/>
      <w:marLeft w:val="0"/>
      <w:marRight w:val="0"/>
      <w:marTop w:val="0"/>
      <w:marBottom w:val="0"/>
      <w:divBdr>
        <w:top w:val="none" w:sz="0" w:space="0" w:color="auto"/>
        <w:left w:val="none" w:sz="0" w:space="0" w:color="auto"/>
        <w:bottom w:val="none" w:sz="0" w:space="0" w:color="auto"/>
        <w:right w:val="none" w:sz="0" w:space="0" w:color="auto"/>
      </w:divBdr>
      <w:divsChild>
        <w:div w:id="2109346336">
          <w:marLeft w:val="0"/>
          <w:marRight w:val="0"/>
          <w:marTop w:val="0"/>
          <w:marBottom w:val="0"/>
          <w:divBdr>
            <w:top w:val="none" w:sz="0" w:space="0" w:color="auto"/>
            <w:left w:val="none" w:sz="0" w:space="0" w:color="auto"/>
            <w:bottom w:val="none" w:sz="0" w:space="0" w:color="auto"/>
            <w:right w:val="none" w:sz="0" w:space="0" w:color="auto"/>
          </w:divBdr>
        </w:div>
      </w:divsChild>
    </w:div>
    <w:div w:id="1978337680">
      <w:bodyDiv w:val="1"/>
      <w:marLeft w:val="0"/>
      <w:marRight w:val="0"/>
      <w:marTop w:val="0"/>
      <w:marBottom w:val="0"/>
      <w:divBdr>
        <w:top w:val="none" w:sz="0" w:space="0" w:color="auto"/>
        <w:left w:val="none" w:sz="0" w:space="0" w:color="auto"/>
        <w:bottom w:val="none" w:sz="0" w:space="0" w:color="auto"/>
        <w:right w:val="none" w:sz="0" w:space="0" w:color="auto"/>
      </w:divBdr>
      <w:divsChild>
        <w:div w:id="1479884454">
          <w:marLeft w:val="0"/>
          <w:marRight w:val="0"/>
          <w:marTop w:val="0"/>
          <w:marBottom w:val="0"/>
          <w:divBdr>
            <w:top w:val="none" w:sz="0" w:space="0" w:color="auto"/>
            <w:left w:val="none" w:sz="0" w:space="0" w:color="auto"/>
            <w:bottom w:val="none" w:sz="0" w:space="0" w:color="auto"/>
            <w:right w:val="none" w:sz="0" w:space="0" w:color="auto"/>
          </w:divBdr>
        </w:div>
      </w:divsChild>
    </w:div>
    <w:div w:id="2084644246">
      <w:bodyDiv w:val="1"/>
      <w:marLeft w:val="0"/>
      <w:marRight w:val="0"/>
      <w:marTop w:val="0"/>
      <w:marBottom w:val="0"/>
      <w:divBdr>
        <w:top w:val="none" w:sz="0" w:space="0" w:color="auto"/>
        <w:left w:val="none" w:sz="0" w:space="0" w:color="auto"/>
        <w:bottom w:val="none" w:sz="0" w:space="0" w:color="auto"/>
        <w:right w:val="none" w:sz="0" w:space="0" w:color="auto"/>
      </w:divBdr>
    </w:div>
    <w:div w:id="2109887600">
      <w:bodyDiv w:val="1"/>
      <w:marLeft w:val="0"/>
      <w:marRight w:val="0"/>
      <w:marTop w:val="0"/>
      <w:marBottom w:val="0"/>
      <w:divBdr>
        <w:top w:val="none" w:sz="0" w:space="0" w:color="auto"/>
        <w:left w:val="none" w:sz="0" w:space="0" w:color="auto"/>
        <w:bottom w:val="none" w:sz="0" w:space="0" w:color="auto"/>
        <w:right w:val="none" w:sz="0" w:space="0" w:color="auto"/>
      </w:divBdr>
      <w:divsChild>
        <w:div w:id="1568566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ra.nih.gov/hss_overview.cfm" TargetMode="External"/><Relationship Id="rId21" Type="http://schemas.openxmlformats.org/officeDocument/2006/relationships/hyperlink" Target="http://webdev.med.upenn.edu/contribute/orss/2018-11-06v2NoticetoInvestigatorsreMMAS.docx" TargetMode="External"/><Relationship Id="rId42" Type="http://schemas.openxmlformats.org/officeDocument/2006/relationships/hyperlink" Target="http://grants.nih.gov/grants/guide/notice-files/NOT-OD-16-017.html" TargetMode="External"/><Relationship Id="rId47" Type="http://schemas.openxmlformats.org/officeDocument/2006/relationships/hyperlink" Target="http://grants.nih.gov/grants/guide/notice-files/NOT-OD-15-049.html" TargetMode="External"/><Relationship Id="rId63" Type="http://schemas.openxmlformats.org/officeDocument/2006/relationships/hyperlink" Target="http://webdev.med.upenn.edu/contribute/orss/docs/PHS-FITS_ProcessforBAs7-1-13.pdf" TargetMode="External"/><Relationship Id="rId68" Type="http://schemas.openxmlformats.org/officeDocument/2006/relationships/hyperlink" Target="http://grants.nih.gov/grants/guide/notice-files/NOT-NS-13-006.html" TargetMode="External"/><Relationship Id="rId84" Type="http://schemas.openxmlformats.org/officeDocument/2006/relationships/hyperlink" Target="http://grants.nih.gov/grants/policy/nihgps_2010/Significant_Changes_NIH_GPS_10_1_2010.doc" TargetMode="External"/><Relationship Id="rId89" Type="http://schemas.openxmlformats.org/officeDocument/2006/relationships/hyperlink" Target="http://webdev.med.upenn.edu/contribute/orss/docs/ResForum06-09-10.pdf" TargetMode="External"/><Relationship Id="rId112" Type="http://schemas.openxmlformats.org/officeDocument/2006/relationships/fontTable" Target="fontTable.xml"/><Relationship Id="rId16" Type="http://schemas.openxmlformats.org/officeDocument/2006/relationships/hyperlink" Target="https://www.med.upenn.edu/orss/assets/user-content/documents/the-orcid-id.pdf" TargetMode="External"/><Relationship Id="rId107" Type="http://schemas.openxmlformats.org/officeDocument/2006/relationships/hyperlink" Target="http://webdev.med.upenn.edu/contribute/orss/docs/BB8-8-07.ppt" TargetMode="External"/><Relationship Id="rId11" Type="http://schemas.openxmlformats.org/officeDocument/2006/relationships/hyperlink" Target="https://grants.nih.gov/grants/guide/notice-files/NOT-OD-20-070.html" TargetMode="External"/><Relationship Id="rId32" Type="http://schemas.openxmlformats.org/officeDocument/2006/relationships/hyperlink" Target="https://grants.nih.gov/grants/guide/notice-files/NOT-OD-17-122.html" TargetMode="External"/><Relationship Id="rId37" Type="http://schemas.openxmlformats.org/officeDocument/2006/relationships/hyperlink" Target="https://era.nih.gov/erahelp/commons/Commons/status/closeout/Final_RPPR.htm" TargetMode="External"/><Relationship Id="rId53" Type="http://schemas.openxmlformats.org/officeDocument/2006/relationships/hyperlink" Target="http://grants.nih.gov/grants/guide/notice-files/NOT-OD-14-113.html" TargetMode="External"/><Relationship Id="rId58" Type="http://schemas.openxmlformats.org/officeDocument/2006/relationships/hyperlink" Target="http://grants.nih.gov/grants/guide/notice-files/NOT-OD-14-055.html" TargetMode="External"/><Relationship Id="rId74" Type="http://schemas.openxmlformats.org/officeDocument/2006/relationships/hyperlink" Target="http://grants.nih.gov/grants/guide/notice-files/NOT-OD-12-117.html" TargetMode="External"/><Relationship Id="rId79" Type="http://schemas.openxmlformats.org/officeDocument/2006/relationships/hyperlink" Target="http://grants.nih.gov/grants/guide/notice-files/NOT-OD-12-036.html" TargetMode="External"/><Relationship Id="rId102" Type="http://schemas.openxmlformats.org/officeDocument/2006/relationships/hyperlink" Target="http://grants.nih.gov/grants/guide/notice-files/NOT-OD-08-111.html" TargetMode="External"/><Relationship Id="rId5" Type="http://schemas.openxmlformats.org/officeDocument/2006/relationships/hyperlink" Target="https://grants.nih.gov/grants/guide/notice-files/NOT-OD-20-178.html" TargetMode="External"/><Relationship Id="rId90" Type="http://schemas.openxmlformats.org/officeDocument/2006/relationships/hyperlink" Target="http://grants.nih.gov/grants/guide/notice-files/NOT-OD-10-093.html" TargetMode="External"/><Relationship Id="rId95" Type="http://schemas.openxmlformats.org/officeDocument/2006/relationships/hyperlink" Target="http://grants.nih.gov/grants/guide/notice-files/NOT-OD-09-149.html" TargetMode="External"/><Relationship Id="rId22" Type="http://schemas.openxmlformats.org/officeDocument/2006/relationships/hyperlink" Target="http://grants.nih.gov/grants/guide/notice-files/NOT-OD-18-227.html" TargetMode="External"/><Relationship Id="rId27" Type="http://schemas.openxmlformats.org/officeDocument/2006/relationships/hyperlink" Target="https://grants.nih.gov/grants/guide/notice-files/NOT-OD-18-179.html" TargetMode="External"/><Relationship Id="rId43" Type="http://schemas.openxmlformats.org/officeDocument/2006/relationships/hyperlink" Target="http://grants.nih.gov/grants/guide/notice-files/NOT-OD-16-004.html" TargetMode="External"/><Relationship Id="rId48" Type="http://schemas.openxmlformats.org/officeDocument/2006/relationships/hyperlink" Target="http://grants.nih.gov/grants/guide/notice-files/NOT-OD-15-050.html" TargetMode="External"/><Relationship Id="rId64" Type="http://schemas.openxmlformats.org/officeDocument/2006/relationships/hyperlink" Target="http://webdev.med.upenn.edu/contribute/orss/docs/rppr_vs_esnap.pdf" TargetMode="External"/><Relationship Id="rId69" Type="http://schemas.openxmlformats.org/officeDocument/2006/relationships/hyperlink" Target="http://grants.nih.gov/grants/rppr/" TargetMode="External"/><Relationship Id="rId113" Type="http://schemas.openxmlformats.org/officeDocument/2006/relationships/theme" Target="theme/theme1.xml"/><Relationship Id="rId80" Type="http://schemas.openxmlformats.org/officeDocument/2006/relationships/hyperlink" Target="http://webdev.med.upenn.edu/contribute/orss/docs/June_8th_ORSS_Research_Forum_handouts.pdf" TargetMode="External"/><Relationship Id="rId85" Type="http://schemas.openxmlformats.org/officeDocument/2006/relationships/hyperlink" Target="http://grants.nih.gov/grants/guide/notice-files/NOT-OD-10-140.html" TargetMode="External"/><Relationship Id="rId12" Type="http://schemas.openxmlformats.org/officeDocument/2006/relationships/hyperlink" Target="https://www.med.upenn.edu/orss/assets/user-content/othersupportreminder.pdf" TargetMode="External"/><Relationship Id="rId17" Type="http://schemas.openxmlformats.org/officeDocument/2006/relationships/hyperlink" Target="https://grants.nih.gov/grants/guide/notice-files/NOT-OD-19-107.html" TargetMode="External"/><Relationship Id="rId33" Type="http://schemas.openxmlformats.org/officeDocument/2006/relationships/hyperlink" Target="https://grants.nih.gov/grants/guide/notice-files/NOT-OD-17-123.html" TargetMode="External"/><Relationship Id="rId38" Type="http://schemas.openxmlformats.org/officeDocument/2006/relationships/hyperlink" Target="http://grants.nih.gov/grants/guide/notice-files/NOT-OD-17-002.html" TargetMode="External"/><Relationship Id="rId59" Type="http://schemas.openxmlformats.org/officeDocument/2006/relationships/hyperlink" Target="http://grants.nih.gov/grants/rppr/rppr_instruction_guide.pdf" TargetMode="External"/><Relationship Id="rId103" Type="http://schemas.openxmlformats.org/officeDocument/2006/relationships/hyperlink" Target="http://grants.nih.gov/grants/guide/notice-files/NOT-OD-08-073.html" TargetMode="External"/><Relationship Id="rId108" Type="http://schemas.openxmlformats.org/officeDocument/2006/relationships/hyperlink" Target="http://grants.nih.gov/grants/guide/notice-files/NOT-OD-07-064.html" TargetMode="External"/><Relationship Id="rId54" Type="http://schemas.openxmlformats.org/officeDocument/2006/relationships/hyperlink" Target="http://grants.nih.gov/grants/guide/notice-files/NOT-OD-14-082.html" TargetMode="External"/><Relationship Id="rId70" Type="http://schemas.openxmlformats.org/officeDocument/2006/relationships/hyperlink" Target="http://grants.nih.gov/grants/guide/notice-files/NOT-OD-12-160.html" TargetMode="External"/><Relationship Id="rId75" Type="http://schemas.openxmlformats.org/officeDocument/2006/relationships/hyperlink" Target="http://grants.nih.gov/grants/guide/notice-files/NOT-OD-12-111.html" TargetMode="External"/><Relationship Id="rId91" Type="http://schemas.openxmlformats.org/officeDocument/2006/relationships/hyperlink" Target="http://grants.nih.gov/grants/guide/notice-files/NOT-OD-10-041.html" TargetMode="External"/><Relationship Id="rId96" Type="http://schemas.openxmlformats.org/officeDocument/2006/relationships/hyperlink" Target="http://grants.nih.gov/grants/guide/notice-files/NOT-OD-09-139.html" TargetMode="External"/><Relationship Id="rId1" Type="http://schemas.openxmlformats.org/officeDocument/2006/relationships/styles" Target="styles.xml"/><Relationship Id="rId6" Type="http://schemas.openxmlformats.org/officeDocument/2006/relationships/hyperlink" Target="https://nexus.od.nih.gov/all/2020/06/02/a-walk-through-of-the-phs-human-subjects-clinical-trials-information-form/" TargetMode="External"/><Relationship Id="rId15" Type="http://schemas.openxmlformats.org/officeDocument/2006/relationships/hyperlink" Target="https://grants.nih.gov/grants/guide/notice-files/NOT-OD-19-109.html" TargetMode="External"/><Relationship Id="rId23" Type="http://schemas.openxmlformats.org/officeDocument/2006/relationships/hyperlink" Target="http://grants.nih.gov/grants/guide/notice-files/NOT-OD-18-228.html" TargetMode="External"/><Relationship Id="rId28" Type="http://schemas.openxmlformats.org/officeDocument/2006/relationships/hyperlink" Target="https://grants.nih.gov/grants/guide/notice-files/NOT-OD-18-175.html" TargetMode="External"/><Relationship Id="rId36" Type="http://schemas.openxmlformats.org/officeDocument/2006/relationships/hyperlink" Target="https://www.nsf.gov/awards/managing/rtc.jsp" TargetMode="External"/><Relationship Id="rId49" Type="http://schemas.openxmlformats.org/officeDocument/2006/relationships/hyperlink" Target="http://grants.nih.gov/grants/guide/notice-files/NOT-OD-15-038.html" TargetMode="External"/><Relationship Id="rId57" Type="http://schemas.openxmlformats.org/officeDocument/2006/relationships/hyperlink" Target="http://grants.nih.gov/grants/guide/notice-files/NOT-OD-14-053.html" TargetMode="External"/><Relationship Id="rId106" Type="http://schemas.openxmlformats.org/officeDocument/2006/relationships/hyperlink" Target="http://webdev.med.upenn.edu/contribute/orss/GrantsGov.html" TargetMode="External"/><Relationship Id="rId10" Type="http://schemas.openxmlformats.org/officeDocument/2006/relationships/hyperlink" Target="https://www.med.upenn.edu/orss/assets/user-content/other-support-verification.pdf" TargetMode="External"/><Relationship Id="rId31" Type="http://schemas.openxmlformats.org/officeDocument/2006/relationships/hyperlink" Target="https://nexus.od.nih.gov/all/2018/02/22/xtract-anticipated-to-be-required-in-fiscal-year-2020/" TargetMode="External"/><Relationship Id="rId44" Type="http://schemas.openxmlformats.org/officeDocument/2006/relationships/hyperlink" Target="http://grants.nih.gov/grants/guide/notice-files/NOT-OD-16-007.html" TargetMode="External"/><Relationship Id="rId52" Type="http://schemas.openxmlformats.org/officeDocument/2006/relationships/hyperlink" Target="http://grants.nih.gov/grants/guide/notice-files/NOT-OD-15-024.html" TargetMode="External"/><Relationship Id="rId60" Type="http://schemas.openxmlformats.org/officeDocument/2006/relationships/hyperlink" Target="http://grants.nih.gov/grants/guide/notice-files/NOT-OD-13-120.html" TargetMode="External"/><Relationship Id="rId65" Type="http://schemas.openxmlformats.org/officeDocument/2006/relationships/hyperlink" Target="http://webdev.med.upenn.edu/contribute/orss/docs/Enhanced_Pub_Access_Policy_97-2003_versionppt-ForDepts-ShortenedVersion.ppt" TargetMode="External"/><Relationship Id="rId73" Type="http://schemas.openxmlformats.org/officeDocument/2006/relationships/hyperlink" Target="http://grants.nih.gov/grants/guide/notice-files/NOT-OD-12-143.html" TargetMode="External"/><Relationship Id="rId78" Type="http://schemas.openxmlformats.org/officeDocument/2006/relationships/hyperlink" Target="http://grants.nih.gov/grants/guide/notice-files/NOT-OD-12-033.html" TargetMode="External"/><Relationship Id="rId81" Type="http://schemas.openxmlformats.org/officeDocument/2006/relationships/hyperlink" Target="http://grants.nih.gov/grants/guide/notice-files/NOT-OD-11-067.html" TargetMode="External"/><Relationship Id="rId86" Type="http://schemas.openxmlformats.org/officeDocument/2006/relationships/hyperlink" Target="http://grants.nih.gov/grants/guide/notice-files/NOT-OD-10-134.html" TargetMode="External"/><Relationship Id="rId94" Type="http://schemas.openxmlformats.org/officeDocument/2006/relationships/hyperlink" Target="http://crisp.cit.nih.gov/" TargetMode="External"/><Relationship Id="rId99" Type="http://schemas.openxmlformats.org/officeDocument/2006/relationships/hyperlink" Target="http://grants.nih.gov/grants/guide/notice-files/NOT-OD-09-037.html" TargetMode="External"/><Relationship Id="rId101" Type="http://schemas.openxmlformats.org/officeDocument/2006/relationships/hyperlink" Target="http://grants.nih.gov/grants/guide/notice-files/NOT-OD-09-003.html" TargetMode="External"/><Relationship Id="rId4" Type="http://schemas.openxmlformats.org/officeDocument/2006/relationships/hyperlink" Target="https://grants.nih.gov/grants/guide/notice-files/NOT-OD-21-028.html" TargetMode="External"/><Relationship Id="rId9" Type="http://schemas.openxmlformats.org/officeDocument/2006/relationships/hyperlink" Target="https://grants.nih.gov/faqs" TargetMode="External"/><Relationship Id="rId13" Type="http://schemas.openxmlformats.org/officeDocument/2006/relationships/hyperlink" Target="https://grants.nih.gov/grants/guide/notice-files/NOT-OD-19-114.html" TargetMode="External"/><Relationship Id="rId18" Type="http://schemas.openxmlformats.org/officeDocument/2006/relationships/hyperlink" Target="https://grants.nih.gov/grants/guide/notice-files/NOT-OD-19-108.html" TargetMode="External"/><Relationship Id="rId39" Type="http://schemas.openxmlformats.org/officeDocument/2006/relationships/hyperlink" Target="http://grants.nih.gov/grants/guide/notice-files/NOT-OD-16-047.html" TargetMode="External"/><Relationship Id="rId109" Type="http://schemas.openxmlformats.org/officeDocument/2006/relationships/hyperlink" Target="http://webdev.med.upenn.edu/contribute/orss/docs/School_of_Medicine_Jan2007.ppt" TargetMode="External"/><Relationship Id="rId34" Type="http://schemas.openxmlformats.org/officeDocument/2006/relationships/hyperlink" Target="https://grants.nih.gov/grants/guide/notice-files/NOT-OD-18-175.html" TargetMode="External"/><Relationship Id="rId50" Type="http://schemas.openxmlformats.org/officeDocument/2006/relationships/hyperlink" Target="http://grants.nih.gov/grants/guide/notice-files/NOT-OD-15-039.html" TargetMode="External"/><Relationship Id="rId55" Type="http://schemas.openxmlformats.org/officeDocument/2006/relationships/hyperlink" Target="http://grants.nih.gov/grants/guide/notice-files/NOT-OD-14-046.html" TargetMode="External"/><Relationship Id="rId76" Type="http://schemas.openxmlformats.org/officeDocument/2006/relationships/hyperlink" Target="http://grants.nih.gov/grants/guide/notice-files/NOT-OD-12-035.html" TargetMode="External"/><Relationship Id="rId97" Type="http://schemas.openxmlformats.org/officeDocument/2006/relationships/hyperlink" Target="http://grants.nih.gov/grants/guide/notice-files/NOT-OD-09-140.html" TargetMode="External"/><Relationship Id="rId104" Type="http://schemas.openxmlformats.org/officeDocument/2006/relationships/hyperlink" Target="http://grants.nih.gov/grants/guide/notice-files/NOT-OD-08-035.html" TargetMode="External"/><Relationship Id="rId7" Type="http://schemas.openxmlformats.org/officeDocument/2006/relationships/hyperlink" Target="https://grants.nih.gov/sites/default/files/COVID-19-applicant-recipient-talking-points.docx" TargetMode="External"/><Relationship Id="rId71" Type="http://schemas.openxmlformats.org/officeDocument/2006/relationships/hyperlink" Target="http://grants.nih.gov/grants/guide/notice-files/NOT-OD-13-002.html" TargetMode="External"/><Relationship Id="rId92" Type="http://schemas.openxmlformats.org/officeDocument/2006/relationships/hyperlink" Target="http://www.med.upenn.edu/orss/docs/Unclaimed_Property_Update_100609.pdf" TargetMode="External"/><Relationship Id="rId2" Type="http://schemas.openxmlformats.org/officeDocument/2006/relationships/settings" Target="settings.xml"/><Relationship Id="rId29" Type="http://schemas.openxmlformats.org/officeDocument/2006/relationships/hyperlink" Target="https://grants.nih.gov/grants/guide/notice-files/NOT-OD-18-157.html" TargetMode="External"/><Relationship Id="rId24" Type="http://schemas.openxmlformats.org/officeDocument/2006/relationships/hyperlink" Target="http://grants.nih.gov/grants/guide/notice-files/NOT-OD-18-229.html" TargetMode="External"/><Relationship Id="rId40" Type="http://schemas.openxmlformats.org/officeDocument/2006/relationships/hyperlink" Target="http://grants.nih.gov/grants/guide/notice-files/NOT-OD-16-032.html" TargetMode="External"/><Relationship Id="rId45" Type="http://schemas.openxmlformats.org/officeDocument/2006/relationships/hyperlink" Target="http://grants.nih.gov/grants/policy/nihgps/nihgps.pdf" TargetMode="External"/><Relationship Id="rId66" Type="http://schemas.openxmlformats.org/officeDocument/2006/relationships/hyperlink" Target="http://guides.library.upenn.edu/content.php?pid=388232&amp;sid=3181458&amp;preview=cc47031b84c3424cde64338179f8ebbf" TargetMode="External"/><Relationship Id="rId87" Type="http://schemas.openxmlformats.org/officeDocument/2006/relationships/hyperlink" Target="http://grants.nih.gov/grants/guide/notice-files/NOT-OD-10-123.html" TargetMode="External"/><Relationship Id="rId110" Type="http://schemas.openxmlformats.org/officeDocument/2006/relationships/hyperlink" Target="http://grants.nih.gov/grants/guide/notice-files/NOT-OD-07-057.html" TargetMode="External"/><Relationship Id="rId61" Type="http://schemas.openxmlformats.org/officeDocument/2006/relationships/hyperlink" Target="http://grants.nih.gov/grants/guide/notice-files/NOT-OD-13-121.html" TargetMode="External"/><Relationship Id="rId82" Type="http://schemas.openxmlformats.org/officeDocument/2006/relationships/hyperlink" Target="http://webdev.med.upenn.edu/contribute/orss/docs/ModifiedFASubventionPolicy4-11-2011.pdf" TargetMode="External"/><Relationship Id="rId19" Type="http://schemas.openxmlformats.org/officeDocument/2006/relationships/hyperlink" Target="https://grants.nih.gov/grants/guide/notice-files/NOT-OD-19-050.html" TargetMode="External"/><Relationship Id="rId14" Type="http://schemas.openxmlformats.org/officeDocument/2006/relationships/hyperlink" Target="https://www.med.upenn.edu/orss/assets/user-content/documents/nih-hft-penn.pdf" TargetMode="External"/><Relationship Id="rId30" Type="http://schemas.openxmlformats.org/officeDocument/2006/relationships/hyperlink" Target="https://grants.nih.gov/grants/guide/notice-files/NOT-OD-18-133.html" TargetMode="External"/><Relationship Id="rId35" Type="http://schemas.openxmlformats.org/officeDocument/2006/relationships/hyperlink" Target="https://grants.nih.gov/grants/guide/notice-files/NOT-OD-17-062.html" TargetMode="External"/><Relationship Id="rId56" Type="http://schemas.openxmlformats.org/officeDocument/2006/relationships/hyperlink" Target="http://grants.nih.gov/grants/guide/notice-files/NOT-OD-14-052.html" TargetMode="External"/><Relationship Id="rId77" Type="http://schemas.openxmlformats.org/officeDocument/2006/relationships/hyperlink" Target="http://grants.nih.gov/grants/policy/fy2012_salary_cap_faqs.htm" TargetMode="External"/><Relationship Id="rId100" Type="http://schemas.openxmlformats.org/officeDocument/2006/relationships/hyperlink" Target="http://grants.nih.gov/grants/guide/notice-files/NOT-OD-09-029.html" TargetMode="External"/><Relationship Id="rId105" Type="http://schemas.openxmlformats.org/officeDocument/2006/relationships/hyperlink" Target="http://webdev.med.upenn.edu/contribute/orss/docs/SOMAdvanceAccountProcess.doc" TargetMode="External"/><Relationship Id="rId8" Type="http://schemas.openxmlformats.org/officeDocument/2006/relationships/hyperlink" Target="https://grants.nih.gov/policy/natural-disasters/corona-virus.htm" TargetMode="External"/><Relationship Id="rId51" Type="http://schemas.openxmlformats.org/officeDocument/2006/relationships/hyperlink" Target="http://grants.nih.gov/grants/guide/notice-files/NOT-OD-15-027.html" TargetMode="External"/><Relationship Id="rId72" Type="http://schemas.openxmlformats.org/officeDocument/2006/relationships/hyperlink" Target="http://grants.nih.gov/grants/guide/notice-files/NOT-OD-12-140.html" TargetMode="External"/><Relationship Id="rId93" Type="http://schemas.openxmlformats.org/officeDocument/2006/relationships/hyperlink" Target="http://projectreporter.nih.gov/reporter.cfm" TargetMode="External"/><Relationship Id="rId98" Type="http://schemas.openxmlformats.org/officeDocument/2006/relationships/hyperlink" Target="http://grants.nih.gov/grants/guide/notice-files/NOT-OD-09-141.html" TargetMode="External"/><Relationship Id="rId3" Type="http://schemas.openxmlformats.org/officeDocument/2006/relationships/webSettings" Target="webSettings.xml"/><Relationship Id="rId25" Type="http://schemas.openxmlformats.org/officeDocument/2006/relationships/hyperlink" Target="https://grants.nih.gov/grants/guide/notice-files/NOT-OD-18-202.html" TargetMode="External"/><Relationship Id="rId46" Type="http://schemas.openxmlformats.org/officeDocument/2006/relationships/hyperlink" Target="http://grants.nih.gov/grants/guide/notice-files/NOT-OD-15-048.html" TargetMode="External"/><Relationship Id="rId67" Type="http://schemas.openxmlformats.org/officeDocument/2006/relationships/hyperlink" Target="http://grants.nih.gov/grants/guide/notice-files/NOT-OD-13-035.html" TargetMode="External"/><Relationship Id="rId20" Type="http://schemas.openxmlformats.org/officeDocument/2006/relationships/hyperlink" Target="https://grants.nih.gov/grants/guide/notice-files/NOT-OD-19-029.html" TargetMode="External"/><Relationship Id="rId41" Type="http://schemas.openxmlformats.org/officeDocument/2006/relationships/hyperlink" Target="http://grants.nih.gov/grants/guide/notice-files/NOT-OD-16-031.html" TargetMode="External"/><Relationship Id="rId62" Type="http://schemas.openxmlformats.org/officeDocument/2006/relationships/hyperlink" Target="http://grants.nih.gov/grants/guide/notice-files/NOT-OD-13-122.html" TargetMode="External"/><Relationship Id="rId83" Type="http://schemas.openxmlformats.org/officeDocument/2006/relationships/hyperlink" Target="http://grants.nih.gov/grants/policy/policy.htm" TargetMode="External"/><Relationship Id="rId88" Type="http://schemas.openxmlformats.org/officeDocument/2006/relationships/hyperlink" Target="http://grants.nih.gov/grants/funding/all_personnel_report_faq.htm" TargetMode="External"/><Relationship Id="rId111" Type="http://schemas.openxmlformats.org/officeDocument/2006/relationships/hyperlink" Target="http://grants.nih.gov/grants/guide/notice-files/NOT-OD-07-04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1624</Words>
  <Characters>20052</Characters>
  <Application>Microsoft Office Word</Application>
  <DocSecurity>0</DocSecurity>
  <Lines>167</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Pennsylvania</Company>
  <LinksUpToDate>false</LinksUpToDate>
  <CharactersWithSpaces>21633</CharactersWithSpaces>
  <SharedDoc>false</SharedDoc>
  <HLinks>
    <vt:vector size="270" baseType="variant">
      <vt:variant>
        <vt:i4>3801195</vt:i4>
      </vt:variant>
      <vt:variant>
        <vt:i4>132</vt:i4>
      </vt:variant>
      <vt:variant>
        <vt:i4>0</vt:i4>
      </vt:variant>
      <vt:variant>
        <vt:i4>5</vt:i4>
      </vt:variant>
      <vt:variant>
        <vt:lpwstr>http://grants.nih.gov/grants/guide/notice-files/NOT-OD-07-049.html</vt:lpwstr>
      </vt:variant>
      <vt:variant>
        <vt:lpwstr/>
      </vt:variant>
      <vt:variant>
        <vt:i4>3866725</vt:i4>
      </vt:variant>
      <vt:variant>
        <vt:i4>129</vt:i4>
      </vt:variant>
      <vt:variant>
        <vt:i4>0</vt:i4>
      </vt:variant>
      <vt:variant>
        <vt:i4>5</vt:i4>
      </vt:variant>
      <vt:variant>
        <vt:lpwstr>http://grants.nih.gov/grants/guide/notice-files/NOT-OD-07-057.html</vt:lpwstr>
      </vt:variant>
      <vt:variant>
        <vt:lpwstr/>
      </vt:variant>
      <vt:variant>
        <vt:i4>2293845</vt:i4>
      </vt:variant>
      <vt:variant>
        <vt:i4>126</vt:i4>
      </vt:variant>
      <vt:variant>
        <vt:i4>0</vt:i4>
      </vt:variant>
      <vt:variant>
        <vt:i4>5</vt:i4>
      </vt:variant>
      <vt:variant>
        <vt:lpwstr>http://webdev.med.upenn.edu/contribute/orss/docs/School_of_Medicine_Jan2007.ppt</vt:lpwstr>
      </vt:variant>
      <vt:variant>
        <vt:lpwstr/>
      </vt:variant>
      <vt:variant>
        <vt:i4>3670118</vt:i4>
      </vt:variant>
      <vt:variant>
        <vt:i4>123</vt:i4>
      </vt:variant>
      <vt:variant>
        <vt:i4>0</vt:i4>
      </vt:variant>
      <vt:variant>
        <vt:i4>5</vt:i4>
      </vt:variant>
      <vt:variant>
        <vt:lpwstr>http://grants.nih.gov/grants/guide/notice-files/NOT-OD-07-064.html</vt:lpwstr>
      </vt:variant>
      <vt:variant>
        <vt:lpwstr/>
      </vt:variant>
      <vt:variant>
        <vt:i4>262227</vt:i4>
      </vt:variant>
      <vt:variant>
        <vt:i4>120</vt:i4>
      </vt:variant>
      <vt:variant>
        <vt:i4>0</vt:i4>
      </vt:variant>
      <vt:variant>
        <vt:i4>5</vt:i4>
      </vt:variant>
      <vt:variant>
        <vt:lpwstr>http://webdev.med.upenn.edu/contribute/orss/docs/BB8-8-07.ppt</vt:lpwstr>
      </vt:variant>
      <vt:variant>
        <vt:lpwstr/>
      </vt:variant>
      <vt:variant>
        <vt:i4>2228280</vt:i4>
      </vt:variant>
      <vt:variant>
        <vt:i4>117</vt:i4>
      </vt:variant>
      <vt:variant>
        <vt:i4>0</vt:i4>
      </vt:variant>
      <vt:variant>
        <vt:i4>5</vt:i4>
      </vt:variant>
      <vt:variant>
        <vt:lpwstr>http://webdev.med.upenn.edu/contribute/orss/GrantsGov.html</vt:lpwstr>
      </vt:variant>
      <vt:variant>
        <vt:lpwstr/>
      </vt:variant>
      <vt:variant>
        <vt:i4>5242890</vt:i4>
      </vt:variant>
      <vt:variant>
        <vt:i4>114</vt:i4>
      </vt:variant>
      <vt:variant>
        <vt:i4>0</vt:i4>
      </vt:variant>
      <vt:variant>
        <vt:i4>5</vt:i4>
      </vt:variant>
      <vt:variant>
        <vt:lpwstr>http://webdev.med.upenn.edu/contribute/orss/docs/SOMAdvanceAccountProcess.doc</vt:lpwstr>
      </vt:variant>
      <vt:variant>
        <vt:lpwstr/>
      </vt:variant>
      <vt:variant>
        <vt:i4>3997800</vt:i4>
      </vt:variant>
      <vt:variant>
        <vt:i4>111</vt:i4>
      </vt:variant>
      <vt:variant>
        <vt:i4>0</vt:i4>
      </vt:variant>
      <vt:variant>
        <vt:i4>5</vt:i4>
      </vt:variant>
      <vt:variant>
        <vt:lpwstr>http://grants.nih.gov/grants/guide/notice-files/NOT-OD-08-035.html</vt:lpwstr>
      </vt:variant>
      <vt:variant>
        <vt:lpwstr/>
      </vt:variant>
      <vt:variant>
        <vt:i4>3735662</vt:i4>
      </vt:variant>
      <vt:variant>
        <vt:i4>108</vt:i4>
      </vt:variant>
      <vt:variant>
        <vt:i4>0</vt:i4>
      </vt:variant>
      <vt:variant>
        <vt:i4>5</vt:i4>
      </vt:variant>
      <vt:variant>
        <vt:lpwstr>http://grants.nih.gov/grants/guide/notice-files/NOT-OD-08-073.html</vt:lpwstr>
      </vt:variant>
      <vt:variant>
        <vt:lpwstr/>
      </vt:variant>
      <vt:variant>
        <vt:i4>4128877</vt:i4>
      </vt:variant>
      <vt:variant>
        <vt:i4>105</vt:i4>
      </vt:variant>
      <vt:variant>
        <vt:i4>0</vt:i4>
      </vt:variant>
      <vt:variant>
        <vt:i4>5</vt:i4>
      </vt:variant>
      <vt:variant>
        <vt:lpwstr>http://grants.nih.gov/grants/guide/notice-files/NOT-OD-08-111.html</vt:lpwstr>
      </vt:variant>
      <vt:variant>
        <vt:lpwstr/>
      </vt:variant>
      <vt:variant>
        <vt:i4>4063343</vt:i4>
      </vt:variant>
      <vt:variant>
        <vt:i4>102</vt:i4>
      </vt:variant>
      <vt:variant>
        <vt:i4>0</vt:i4>
      </vt:variant>
      <vt:variant>
        <vt:i4>5</vt:i4>
      </vt:variant>
      <vt:variant>
        <vt:lpwstr>http://grants.nih.gov/grants/guide/notice-files/NOT-OD-09-003.html</vt:lpwstr>
      </vt:variant>
      <vt:variant>
        <vt:lpwstr/>
      </vt:variant>
      <vt:variant>
        <vt:i4>3932261</vt:i4>
      </vt:variant>
      <vt:variant>
        <vt:i4>99</vt:i4>
      </vt:variant>
      <vt:variant>
        <vt:i4>0</vt:i4>
      </vt:variant>
      <vt:variant>
        <vt:i4>5</vt:i4>
      </vt:variant>
      <vt:variant>
        <vt:lpwstr>http://grants.nih.gov/grants/guide/notice-files/NOT-OD-09-029.html</vt:lpwstr>
      </vt:variant>
      <vt:variant>
        <vt:lpwstr/>
      </vt:variant>
      <vt:variant>
        <vt:i4>3997803</vt:i4>
      </vt:variant>
      <vt:variant>
        <vt:i4>96</vt:i4>
      </vt:variant>
      <vt:variant>
        <vt:i4>0</vt:i4>
      </vt:variant>
      <vt:variant>
        <vt:i4>5</vt:i4>
      </vt:variant>
      <vt:variant>
        <vt:lpwstr>http://grants.nih.gov/grants/guide/notice-files/NOT-OD-09-037.html</vt:lpwstr>
      </vt:variant>
      <vt:variant>
        <vt:lpwstr/>
      </vt:variant>
      <vt:variant>
        <vt:i4>3801196</vt:i4>
      </vt:variant>
      <vt:variant>
        <vt:i4>93</vt:i4>
      </vt:variant>
      <vt:variant>
        <vt:i4>0</vt:i4>
      </vt:variant>
      <vt:variant>
        <vt:i4>5</vt:i4>
      </vt:variant>
      <vt:variant>
        <vt:lpwstr>http://grants.nih.gov/grants/guide/notice-files/NOT-OD-09-141.html</vt:lpwstr>
      </vt:variant>
      <vt:variant>
        <vt:lpwstr/>
      </vt:variant>
      <vt:variant>
        <vt:i4>3801197</vt:i4>
      </vt:variant>
      <vt:variant>
        <vt:i4>90</vt:i4>
      </vt:variant>
      <vt:variant>
        <vt:i4>0</vt:i4>
      </vt:variant>
      <vt:variant>
        <vt:i4>5</vt:i4>
      </vt:variant>
      <vt:variant>
        <vt:lpwstr>http://grants.nih.gov/grants/guide/notice-files/NOT-OD-09-140.html</vt:lpwstr>
      </vt:variant>
      <vt:variant>
        <vt:lpwstr/>
      </vt:variant>
      <vt:variant>
        <vt:i4>3997796</vt:i4>
      </vt:variant>
      <vt:variant>
        <vt:i4>87</vt:i4>
      </vt:variant>
      <vt:variant>
        <vt:i4>0</vt:i4>
      </vt:variant>
      <vt:variant>
        <vt:i4>5</vt:i4>
      </vt:variant>
      <vt:variant>
        <vt:lpwstr>http://grants.nih.gov/grants/guide/notice-files/NOT-OD-09-139.html</vt:lpwstr>
      </vt:variant>
      <vt:variant>
        <vt:lpwstr/>
      </vt:variant>
      <vt:variant>
        <vt:i4>3801188</vt:i4>
      </vt:variant>
      <vt:variant>
        <vt:i4>84</vt:i4>
      </vt:variant>
      <vt:variant>
        <vt:i4>0</vt:i4>
      </vt:variant>
      <vt:variant>
        <vt:i4>5</vt:i4>
      </vt:variant>
      <vt:variant>
        <vt:lpwstr>http://grants.nih.gov/grants/guide/notice-files/NOT-OD-09-149.html</vt:lpwstr>
      </vt:variant>
      <vt:variant>
        <vt:lpwstr/>
      </vt:variant>
      <vt:variant>
        <vt:i4>5308489</vt:i4>
      </vt:variant>
      <vt:variant>
        <vt:i4>81</vt:i4>
      </vt:variant>
      <vt:variant>
        <vt:i4>0</vt:i4>
      </vt:variant>
      <vt:variant>
        <vt:i4>5</vt:i4>
      </vt:variant>
      <vt:variant>
        <vt:lpwstr>http://crisp.cit.nih.gov/</vt:lpwstr>
      </vt:variant>
      <vt:variant>
        <vt:lpwstr/>
      </vt:variant>
      <vt:variant>
        <vt:i4>6488097</vt:i4>
      </vt:variant>
      <vt:variant>
        <vt:i4>78</vt:i4>
      </vt:variant>
      <vt:variant>
        <vt:i4>0</vt:i4>
      </vt:variant>
      <vt:variant>
        <vt:i4>5</vt:i4>
      </vt:variant>
      <vt:variant>
        <vt:lpwstr>http://projectreporter.nih.gov/reporter.cfm</vt:lpwstr>
      </vt:variant>
      <vt:variant>
        <vt:lpwstr/>
      </vt:variant>
      <vt:variant>
        <vt:i4>4391012</vt:i4>
      </vt:variant>
      <vt:variant>
        <vt:i4>75</vt:i4>
      </vt:variant>
      <vt:variant>
        <vt:i4>0</vt:i4>
      </vt:variant>
      <vt:variant>
        <vt:i4>5</vt:i4>
      </vt:variant>
      <vt:variant>
        <vt:lpwstr>http://www.med.upenn.edu/orss/docs/Unclaimed_Property_Update_100609.pdf</vt:lpwstr>
      </vt:variant>
      <vt:variant>
        <vt:lpwstr/>
      </vt:variant>
      <vt:variant>
        <vt:i4>3866724</vt:i4>
      </vt:variant>
      <vt:variant>
        <vt:i4>72</vt:i4>
      </vt:variant>
      <vt:variant>
        <vt:i4>0</vt:i4>
      </vt:variant>
      <vt:variant>
        <vt:i4>5</vt:i4>
      </vt:variant>
      <vt:variant>
        <vt:lpwstr>http://grants.nih.gov/grants/guide/notice-files/NOT-OD-10-041.html</vt:lpwstr>
      </vt:variant>
      <vt:variant>
        <vt:lpwstr/>
      </vt:variant>
      <vt:variant>
        <vt:i4>3539046</vt:i4>
      </vt:variant>
      <vt:variant>
        <vt:i4>69</vt:i4>
      </vt:variant>
      <vt:variant>
        <vt:i4>0</vt:i4>
      </vt:variant>
      <vt:variant>
        <vt:i4>5</vt:i4>
      </vt:variant>
      <vt:variant>
        <vt:lpwstr>http://grants.nih.gov/grants/guide/notice-files/NOT-OD-10-093.html</vt:lpwstr>
      </vt:variant>
      <vt:variant>
        <vt:lpwstr/>
      </vt:variant>
      <vt:variant>
        <vt:i4>4980737</vt:i4>
      </vt:variant>
      <vt:variant>
        <vt:i4>66</vt:i4>
      </vt:variant>
      <vt:variant>
        <vt:i4>0</vt:i4>
      </vt:variant>
      <vt:variant>
        <vt:i4>5</vt:i4>
      </vt:variant>
      <vt:variant>
        <vt:lpwstr>http://webdev.med.upenn.edu/contribute/orss/docs/ResForum06-09-10.pdf</vt:lpwstr>
      </vt:variant>
      <vt:variant>
        <vt:lpwstr/>
      </vt:variant>
      <vt:variant>
        <vt:i4>7274508</vt:i4>
      </vt:variant>
      <vt:variant>
        <vt:i4>63</vt:i4>
      </vt:variant>
      <vt:variant>
        <vt:i4>0</vt:i4>
      </vt:variant>
      <vt:variant>
        <vt:i4>5</vt:i4>
      </vt:variant>
      <vt:variant>
        <vt:lpwstr>http://grants.nih.gov/grants/funding/all_personnel_report_faq.htm</vt:lpwstr>
      </vt:variant>
      <vt:variant>
        <vt:lpwstr/>
      </vt:variant>
      <vt:variant>
        <vt:i4>3997799</vt:i4>
      </vt:variant>
      <vt:variant>
        <vt:i4>60</vt:i4>
      </vt:variant>
      <vt:variant>
        <vt:i4>0</vt:i4>
      </vt:variant>
      <vt:variant>
        <vt:i4>5</vt:i4>
      </vt:variant>
      <vt:variant>
        <vt:lpwstr>http://grants.nih.gov/grants/guide/notice-files/NOT-OD-10-123.html</vt:lpwstr>
      </vt:variant>
      <vt:variant>
        <vt:lpwstr/>
      </vt:variant>
      <vt:variant>
        <vt:i4>3932256</vt:i4>
      </vt:variant>
      <vt:variant>
        <vt:i4>57</vt:i4>
      </vt:variant>
      <vt:variant>
        <vt:i4>0</vt:i4>
      </vt:variant>
      <vt:variant>
        <vt:i4>5</vt:i4>
      </vt:variant>
      <vt:variant>
        <vt:lpwstr>http://grants.nih.gov/grants/guide/notice-files/NOT-OD-10-134.html</vt:lpwstr>
      </vt:variant>
      <vt:variant>
        <vt:lpwstr/>
      </vt:variant>
      <vt:variant>
        <vt:i4>3866724</vt:i4>
      </vt:variant>
      <vt:variant>
        <vt:i4>54</vt:i4>
      </vt:variant>
      <vt:variant>
        <vt:i4>0</vt:i4>
      </vt:variant>
      <vt:variant>
        <vt:i4>5</vt:i4>
      </vt:variant>
      <vt:variant>
        <vt:lpwstr>http://grants.nih.gov/grants/guide/notice-files/NOT-OD-10-140.html</vt:lpwstr>
      </vt:variant>
      <vt:variant>
        <vt:lpwstr/>
      </vt:variant>
      <vt:variant>
        <vt:i4>4915242</vt:i4>
      </vt:variant>
      <vt:variant>
        <vt:i4>51</vt:i4>
      </vt:variant>
      <vt:variant>
        <vt:i4>0</vt:i4>
      </vt:variant>
      <vt:variant>
        <vt:i4>5</vt:i4>
      </vt:variant>
      <vt:variant>
        <vt:lpwstr>http://grants.nih.gov/grants/policy/nihgps_2010/Significant_Changes_NIH_GPS_10_1_2010.doc</vt:lpwstr>
      </vt:variant>
      <vt:variant>
        <vt:lpwstr/>
      </vt:variant>
      <vt:variant>
        <vt:i4>3473526</vt:i4>
      </vt:variant>
      <vt:variant>
        <vt:i4>48</vt:i4>
      </vt:variant>
      <vt:variant>
        <vt:i4>0</vt:i4>
      </vt:variant>
      <vt:variant>
        <vt:i4>5</vt:i4>
      </vt:variant>
      <vt:variant>
        <vt:lpwstr>http://grants.nih.gov/grants/policy/policy.htm</vt:lpwstr>
      </vt:variant>
      <vt:variant>
        <vt:lpwstr/>
      </vt:variant>
      <vt:variant>
        <vt:i4>4915292</vt:i4>
      </vt:variant>
      <vt:variant>
        <vt:i4>45</vt:i4>
      </vt:variant>
      <vt:variant>
        <vt:i4>0</vt:i4>
      </vt:variant>
      <vt:variant>
        <vt:i4>5</vt:i4>
      </vt:variant>
      <vt:variant>
        <vt:lpwstr>http://webdev.med.upenn.edu/contribute/orss/docs/ModifiedFASubventionPolicy4-11-2011.pdf</vt:lpwstr>
      </vt:variant>
      <vt:variant>
        <vt:lpwstr/>
      </vt:variant>
      <vt:variant>
        <vt:i4>3735651</vt:i4>
      </vt:variant>
      <vt:variant>
        <vt:i4>42</vt:i4>
      </vt:variant>
      <vt:variant>
        <vt:i4>0</vt:i4>
      </vt:variant>
      <vt:variant>
        <vt:i4>5</vt:i4>
      </vt:variant>
      <vt:variant>
        <vt:lpwstr>http://grants.nih.gov/grants/guide/notice-files/NOT-OD-11-067.html</vt:lpwstr>
      </vt:variant>
      <vt:variant>
        <vt:lpwstr/>
      </vt:variant>
      <vt:variant>
        <vt:i4>7667777</vt:i4>
      </vt:variant>
      <vt:variant>
        <vt:i4>39</vt:i4>
      </vt:variant>
      <vt:variant>
        <vt:i4>0</vt:i4>
      </vt:variant>
      <vt:variant>
        <vt:i4>5</vt:i4>
      </vt:variant>
      <vt:variant>
        <vt:lpwstr>http://webdev.med.upenn.edu/contribute/orss/docs/June_8th_ORSS_Research_Forum_handouts.pdf</vt:lpwstr>
      </vt:variant>
      <vt:variant>
        <vt:lpwstr/>
      </vt:variant>
      <vt:variant>
        <vt:i4>3932257</vt:i4>
      </vt:variant>
      <vt:variant>
        <vt:i4>36</vt:i4>
      </vt:variant>
      <vt:variant>
        <vt:i4>0</vt:i4>
      </vt:variant>
      <vt:variant>
        <vt:i4>5</vt:i4>
      </vt:variant>
      <vt:variant>
        <vt:lpwstr>http://grants.nih.gov/grants/guide/notice-files/NOT-OD-12-036.html</vt:lpwstr>
      </vt:variant>
      <vt:variant>
        <vt:lpwstr/>
      </vt:variant>
      <vt:variant>
        <vt:i4>3932260</vt:i4>
      </vt:variant>
      <vt:variant>
        <vt:i4>33</vt:i4>
      </vt:variant>
      <vt:variant>
        <vt:i4>0</vt:i4>
      </vt:variant>
      <vt:variant>
        <vt:i4>5</vt:i4>
      </vt:variant>
      <vt:variant>
        <vt:lpwstr>http://grants.nih.gov/grants/guide/notice-files/NOT-OD-12-033.html</vt:lpwstr>
      </vt:variant>
      <vt:variant>
        <vt:lpwstr/>
      </vt:variant>
      <vt:variant>
        <vt:i4>3080270</vt:i4>
      </vt:variant>
      <vt:variant>
        <vt:i4>30</vt:i4>
      </vt:variant>
      <vt:variant>
        <vt:i4>0</vt:i4>
      </vt:variant>
      <vt:variant>
        <vt:i4>5</vt:i4>
      </vt:variant>
      <vt:variant>
        <vt:lpwstr>http://grants.nih.gov/grants/policy/fy2012_salary_cap_faqs.htm</vt:lpwstr>
      </vt:variant>
      <vt:variant>
        <vt:lpwstr/>
      </vt:variant>
      <vt:variant>
        <vt:i4>3932258</vt:i4>
      </vt:variant>
      <vt:variant>
        <vt:i4>27</vt:i4>
      </vt:variant>
      <vt:variant>
        <vt:i4>0</vt:i4>
      </vt:variant>
      <vt:variant>
        <vt:i4>5</vt:i4>
      </vt:variant>
      <vt:variant>
        <vt:lpwstr>http://grants.nih.gov/grants/guide/notice-files/NOT-OD-12-035.html</vt:lpwstr>
      </vt:variant>
      <vt:variant>
        <vt:lpwstr/>
      </vt:variant>
      <vt:variant>
        <vt:i4>4063335</vt:i4>
      </vt:variant>
      <vt:variant>
        <vt:i4>24</vt:i4>
      </vt:variant>
      <vt:variant>
        <vt:i4>0</vt:i4>
      </vt:variant>
      <vt:variant>
        <vt:i4>5</vt:i4>
      </vt:variant>
      <vt:variant>
        <vt:lpwstr>http://grants.nih.gov/grants/guide/notice-files/NOT-OD-12-111.html</vt:lpwstr>
      </vt:variant>
      <vt:variant>
        <vt:lpwstr/>
      </vt:variant>
      <vt:variant>
        <vt:i4>4063329</vt:i4>
      </vt:variant>
      <vt:variant>
        <vt:i4>21</vt:i4>
      </vt:variant>
      <vt:variant>
        <vt:i4>0</vt:i4>
      </vt:variant>
      <vt:variant>
        <vt:i4>5</vt:i4>
      </vt:variant>
      <vt:variant>
        <vt:lpwstr>http://grants.nih.gov/grants/guide/notice-files/NOT-OD-12-117.html</vt:lpwstr>
      </vt:variant>
      <vt:variant>
        <vt:lpwstr/>
      </vt:variant>
      <vt:variant>
        <vt:i4>3866725</vt:i4>
      </vt:variant>
      <vt:variant>
        <vt:i4>18</vt:i4>
      </vt:variant>
      <vt:variant>
        <vt:i4>0</vt:i4>
      </vt:variant>
      <vt:variant>
        <vt:i4>5</vt:i4>
      </vt:variant>
      <vt:variant>
        <vt:lpwstr>http://grants.nih.gov/grants/guide/notice-files/NOT-OD-12-143.html</vt:lpwstr>
      </vt:variant>
      <vt:variant>
        <vt:lpwstr/>
      </vt:variant>
      <vt:variant>
        <vt:i4>3866726</vt:i4>
      </vt:variant>
      <vt:variant>
        <vt:i4>15</vt:i4>
      </vt:variant>
      <vt:variant>
        <vt:i4>0</vt:i4>
      </vt:variant>
      <vt:variant>
        <vt:i4>5</vt:i4>
      </vt:variant>
      <vt:variant>
        <vt:lpwstr>http://grants.nih.gov/grants/guide/notice-files/NOT-OD-12-140.html</vt:lpwstr>
      </vt:variant>
      <vt:variant>
        <vt:lpwstr/>
      </vt:variant>
      <vt:variant>
        <vt:i4>4128868</vt:i4>
      </vt:variant>
      <vt:variant>
        <vt:i4>12</vt:i4>
      </vt:variant>
      <vt:variant>
        <vt:i4>0</vt:i4>
      </vt:variant>
      <vt:variant>
        <vt:i4>5</vt:i4>
      </vt:variant>
      <vt:variant>
        <vt:lpwstr>http://grants.nih.gov/grants/guide/notice-files/NOT-OD-13-002.html</vt:lpwstr>
      </vt:variant>
      <vt:variant>
        <vt:lpwstr/>
      </vt:variant>
      <vt:variant>
        <vt:i4>3735654</vt:i4>
      </vt:variant>
      <vt:variant>
        <vt:i4>9</vt:i4>
      </vt:variant>
      <vt:variant>
        <vt:i4>0</vt:i4>
      </vt:variant>
      <vt:variant>
        <vt:i4>5</vt:i4>
      </vt:variant>
      <vt:variant>
        <vt:lpwstr>http://grants.nih.gov/grants/guide/notice-files/NOT-OD-12-160.html</vt:lpwstr>
      </vt:variant>
      <vt:variant>
        <vt:lpwstr/>
      </vt:variant>
      <vt:variant>
        <vt:i4>3276846</vt:i4>
      </vt:variant>
      <vt:variant>
        <vt:i4>6</vt:i4>
      </vt:variant>
      <vt:variant>
        <vt:i4>0</vt:i4>
      </vt:variant>
      <vt:variant>
        <vt:i4>5</vt:i4>
      </vt:variant>
      <vt:variant>
        <vt:lpwstr>http://grants.nih.gov/grants/rppr/</vt:lpwstr>
      </vt:variant>
      <vt:variant>
        <vt:lpwstr/>
      </vt:variant>
      <vt:variant>
        <vt:i4>2621537</vt:i4>
      </vt:variant>
      <vt:variant>
        <vt:i4>3</vt:i4>
      </vt:variant>
      <vt:variant>
        <vt:i4>0</vt:i4>
      </vt:variant>
      <vt:variant>
        <vt:i4>5</vt:i4>
      </vt:variant>
      <vt:variant>
        <vt:lpwstr>http://grants.nih.gov/grants/guide/notice-files/NOT-NS-13-006.html</vt:lpwstr>
      </vt:variant>
      <vt:variant>
        <vt:lpwstr/>
      </vt:variant>
      <vt:variant>
        <vt:i4>3932259</vt:i4>
      </vt:variant>
      <vt:variant>
        <vt:i4>0</vt:i4>
      </vt:variant>
      <vt:variant>
        <vt:i4>0</vt:i4>
      </vt:variant>
      <vt:variant>
        <vt:i4>5</vt:i4>
      </vt:variant>
      <vt:variant>
        <vt:lpwstr>http://grants.nih.gov/grants/guide/notice-files/NOT-OD-13-035.html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rsnyder</dc:creator>
  <cp:lastModifiedBy>Richard Snyder</cp:lastModifiedBy>
  <cp:revision>2</cp:revision>
  <dcterms:created xsi:type="dcterms:W3CDTF">2022-07-20T13:50:00Z</dcterms:created>
  <dcterms:modified xsi:type="dcterms:W3CDTF">2022-07-20T13:50:00Z</dcterms:modified>
</cp:coreProperties>
</file>