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5"/>
        <w:gridCol w:w="3110"/>
      </w:tblGrid>
      <w:tr w:rsidR="000975E7" w:rsidRPr="000975E7" w:rsidTr="00B03BF9">
        <w:tc>
          <w:tcPr>
            <w:tcW w:w="5575" w:type="dxa"/>
          </w:tcPr>
          <w:p w:rsidR="000975E7" w:rsidRPr="000975E7" w:rsidRDefault="000975E7" w:rsidP="009548C6">
            <w:pPr>
              <w:shd w:val="clear" w:color="auto" w:fill="FFFFFB"/>
              <w:spacing w:before="240" w:after="120" w:line="292" w:lineRule="atLeast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606060"/>
                <w:sz w:val="35"/>
                <w:szCs w:val="35"/>
              </w:rPr>
            </w:pPr>
            <w:r w:rsidRPr="000975E7">
              <w:rPr>
                <w:rFonts w:ascii="Arial" w:eastAsia="Times New Roman" w:hAnsi="Arial" w:cs="Arial"/>
                <w:b/>
                <w:bCs/>
                <w:color w:val="606060"/>
                <w:sz w:val="35"/>
                <w:szCs w:val="35"/>
              </w:rPr>
              <w:t>Drugs Approved for Prostate Cancer</w:t>
            </w:r>
          </w:p>
        </w:tc>
        <w:tc>
          <w:tcPr>
            <w:tcW w:w="3110" w:type="dxa"/>
          </w:tcPr>
          <w:p w:rsidR="000975E7" w:rsidRPr="000975E7" w:rsidRDefault="000975E7" w:rsidP="009548C6">
            <w:pPr>
              <w:shd w:val="clear" w:color="auto" w:fill="FFFFFB"/>
              <w:spacing w:before="240" w:after="120" w:line="292" w:lineRule="atLeast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606060"/>
                <w:sz w:val="35"/>
                <w:szCs w:val="35"/>
              </w:rPr>
            </w:pPr>
          </w:p>
        </w:tc>
      </w:tr>
      <w:tr w:rsidR="000975E7" w:rsidRPr="000975E7" w:rsidTr="00B03BF9">
        <w:tc>
          <w:tcPr>
            <w:tcW w:w="5575" w:type="dxa"/>
          </w:tcPr>
          <w:p w:rsidR="000975E7" w:rsidRPr="00277133" w:rsidRDefault="00E65003" w:rsidP="009548C6">
            <w:pPr>
              <w:numPr>
                <w:ilvl w:val="0"/>
                <w:numId w:val="1"/>
              </w:numPr>
              <w:shd w:val="clear" w:color="auto" w:fill="FFFFFB"/>
              <w:ind w:left="0"/>
              <w:textAlignment w:val="baseline"/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  <w:highlight w:val="yellow"/>
              </w:rPr>
            </w:pPr>
            <w:hyperlink r:id="rId7" w:history="1">
              <w:r w:rsidR="000975E7" w:rsidRPr="00277133">
                <w:rPr>
                  <w:rFonts w:ascii="Century Gothic" w:eastAsia="Times New Roman" w:hAnsi="Century Gothic" w:cs="Times New Roman"/>
                  <w:color w:val="2B7BBA"/>
                  <w:sz w:val="30"/>
                  <w:szCs w:val="30"/>
                  <w:highlight w:val="yellow"/>
                  <w:u w:val="single"/>
                  <w:bdr w:val="none" w:sz="0" w:space="0" w:color="auto" w:frame="1"/>
                </w:rPr>
                <w:t>Abiraterone Acetate</w:t>
              </w:r>
            </w:hyperlink>
          </w:p>
        </w:tc>
        <w:tc>
          <w:tcPr>
            <w:tcW w:w="3110" w:type="dxa"/>
          </w:tcPr>
          <w:p w:rsidR="000975E7" w:rsidRPr="00D54830" w:rsidRDefault="000975E7" w:rsidP="009548C6">
            <w:pPr>
              <w:numPr>
                <w:ilvl w:val="0"/>
                <w:numId w:val="1"/>
              </w:numPr>
              <w:shd w:val="clear" w:color="auto" w:fill="FFFFFB"/>
              <w:ind w:left="0"/>
              <w:textAlignment w:val="baseline"/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  <w:highlight w:val="yellow"/>
              </w:rPr>
            </w:pPr>
            <w:r w:rsidRPr="00D54830"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  <w:highlight w:val="yellow"/>
              </w:rPr>
              <w:t xml:space="preserve">Janssen </w:t>
            </w:r>
          </w:p>
        </w:tc>
      </w:tr>
      <w:tr w:rsidR="000975E7" w:rsidRPr="000975E7" w:rsidTr="00B03BF9">
        <w:tc>
          <w:tcPr>
            <w:tcW w:w="5575" w:type="dxa"/>
          </w:tcPr>
          <w:p w:rsidR="000975E7" w:rsidRPr="00277133" w:rsidRDefault="00E65003" w:rsidP="009548C6">
            <w:pPr>
              <w:numPr>
                <w:ilvl w:val="0"/>
                <w:numId w:val="1"/>
              </w:numPr>
              <w:shd w:val="clear" w:color="auto" w:fill="FFFFFB"/>
              <w:ind w:left="0"/>
              <w:textAlignment w:val="baseline"/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  <w:highlight w:val="yellow"/>
              </w:rPr>
            </w:pPr>
            <w:hyperlink r:id="rId8" w:history="1">
              <w:r w:rsidR="000975E7" w:rsidRPr="00277133">
                <w:rPr>
                  <w:rFonts w:ascii="Century Gothic" w:eastAsia="Times New Roman" w:hAnsi="Century Gothic" w:cs="Times New Roman"/>
                  <w:color w:val="2B7BBA"/>
                  <w:sz w:val="30"/>
                  <w:szCs w:val="30"/>
                  <w:highlight w:val="yellow"/>
                  <w:u w:val="single"/>
                  <w:bdr w:val="none" w:sz="0" w:space="0" w:color="auto" w:frame="1"/>
                </w:rPr>
                <w:t>Apalutamide</w:t>
              </w:r>
            </w:hyperlink>
          </w:p>
        </w:tc>
        <w:tc>
          <w:tcPr>
            <w:tcW w:w="3110" w:type="dxa"/>
          </w:tcPr>
          <w:p w:rsidR="000975E7" w:rsidRPr="00D54830" w:rsidRDefault="000975E7" w:rsidP="009548C6">
            <w:pPr>
              <w:numPr>
                <w:ilvl w:val="0"/>
                <w:numId w:val="1"/>
              </w:numPr>
              <w:shd w:val="clear" w:color="auto" w:fill="FFFFFB"/>
              <w:ind w:left="0"/>
              <w:textAlignment w:val="baseline"/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  <w:highlight w:val="yellow"/>
              </w:rPr>
            </w:pPr>
            <w:r w:rsidRPr="00D54830"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  <w:highlight w:val="yellow"/>
              </w:rPr>
              <w:t>Janssen</w:t>
            </w:r>
          </w:p>
        </w:tc>
      </w:tr>
      <w:tr w:rsidR="000975E7" w:rsidRPr="000975E7" w:rsidTr="00B03BF9">
        <w:tc>
          <w:tcPr>
            <w:tcW w:w="5575" w:type="dxa"/>
          </w:tcPr>
          <w:p w:rsidR="000975E7" w:rsidRPr="00277133" w:rsidRDefault="00E65003" w:rsidP="009548C6">
            <w:pPr>
              <w:numPr>
                <w:ilvl w:val="0"/>
                <w:numId w:val="1"/>
              </w:numPr>
              <w:shd w:val="clear" w:color="auto" w:fill="FFFFFB"/>
              <w:ind w:left="0"/>
              <w:textAlignment w:val="baseline"/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  <w:highlight w:val="yellow"/>
              </w:rPr>
            </w:pPr>
            <w:hyperlink r:id="rId9" w:history="1">
              <w:r w:rsidR="000975E7" w:rsidRPr="00277133">
                <w:rPr>
                  <w:rFonts w:ascii="Century Gothic" w:eastAsia="Times New Roman" w:hAnsi="Century Gothic" w:cs="Times New Roman"/>
                  <w:color w:val="2B7BBA"/>
                  <w:sz w:val="30"/>
                  <w:szCs w:val="30"/>
                  <w:highlight w:val="yellow"/>
                  <w:u w:val="single"/>
                  <w:bdr w:val="none" w:sz="0" w:space="0" w:color="auto" w:frame="1"/>
                </w:rPr>
                <w:t>Bicalutamide</w:t>
              </w:r>
            </w:hyperlink>
          </w:p>
        </w:tc>
        <w:tc>
          <w:tcPr>
            <w:tcW w:w="3110" w:type="dxa"/>
          </w:tcPr>
          <w:p w:rsidR="000975E7" w:rsidRPr="00D54830" w:rsidRDefault="000975E7" w:rsidP="009548C6">
            <w:pPr>
              <w:numPr>
                <w:ilvl w:val="0"/>
                <w:numId w:val="1"/>
              </w:numPr>
              <w:shd w:val="clear" w:color="auto" w:fill="FFFFFB"/>
              <w:ind w:left="0"/>
              <w:textAlignment w:val="baseline"/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  <w:highlight w:val="yellow"/>
              </w:rPr>
            </w:pPr>
            <w:r w:rsidRPr="00D54830"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  <w:highlight w:val="yellow"/>
              </w:rPr>
              <w:t xml:space="preserve">AstraZemeca </w:t>
            </w:r>
          </w:p>
        </w:tc>
      </w:tr>
      <w:tr w:rsidR="000975E7" w:rsidRPr="000975E7" w:rsidTr="00B03BF9">
        <w:tc>
          <w:tcPr>
            <w:tcW w:w="5575" w:type="dxa"/>
          </w:tcPr>
          <w:p w:rsidR="000975E7" w:rsidRPr="00277133" w:rsidRDefault="00E65003" w:rsidP="009548C6">
            <w:pPr>
              <w:numPr>
                <w:ilvl w:val="0"/>
                <w:numId w:val="1"/>
              </w:numPr>
              <w:shd w:val="clear" w:color="auto" w:fill="FFFFFB"/>
              <w:ind w:left="0"/>
              <w:textAlignment w:val="baseline"/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  <w:highlight w:val="yellow"/>
              </w:rPr>
            </w:pPr>
            <w:hyperlink r:id="rId10" w:history="1">
              <w:r w:rsidR="000975E7" w:rsidRPr="00277133">
                <w:rPr>
                  <w:rFonts w:ascii="Century Gothic" w:eastAsia="Times New Roman" w:hAnsi="Century Gothic" w:cs="Times New Roman"/>
                  <w:color w:val="2B7BBA"/>
                  <w:sz w:val="30"/>
                  <w:szCs w:val="30"/>
                  <w:highlight w:val="yellow"/>
                  <w:u w:val="single"/>
                  <w:bdr w:val="none" w:sz="0" w:space="0" w:color="auto" w:frame="1"/>
                </w:rPr>
                <w:t>Cabazitaxel</w:t>
              </w:r>
            </w:hyperlink>
            <w:bookmarkStart w:id="0" w:name="_GoBack"/>
            <w:bookmarkEnd w:id="0"/>
          </w:p>
        </w:tc>
        <w:tc>
          <w:tcPr>
            <w:tcW w:w="3110" w:type="dxa"/>
          </w:tcPr>
          <w:p w:rsidR="000975E7" w:rsidRPr="00D54830" w:rsidRDefault="000975E7" w:rsidP="009548C6">
            <w:pPr>
              <w:numPr>
                <w:ilvl w:val="0"/>
                <w:numId w:val="1"/>
              </w:numPr>
              <w:shd w:val="clear" w:color="auto" w:fill="FFFFFB"/>
              <w:ind w:left="0"/>
              <w:textAlignment w:val="baseline"/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  <w:highlight w:val="yellow"/>
              </w:rPr>
            </w:pPr>
            <w:r w:rsidRPr="00D54830"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  <w:highlight w:val="yellow"/>
              </w:rPr>
              <w:t xml:space="preserve">Sanofi </w:t>
            </w:r>
          </w:p>
        </w:tc>
      </w:tr>
      <w:tr w:rsidR="000975E7" w:rsidRPr="000975E7" w:rsidTr="00B03BF9">
        <w:tc>
          <w:tcPr>
            <w:tcW w:w="5575" w:type="dxa"/>
          </w:tcPr>
          <w:p w:rsidR="000975E7" w:rsidRPr="000975E7" w:rsidRDefault="00E65003" w:rsidP="009548C6">
            <w:pPr>
              <w:numPr>
                <w:ilvl w:val="0"/>
                <w:numId w:val="1"/>
              </w:numPr>
              <w:shd w:val="clear" w:color="auto" w:fill="FFFFFB"/>
              <w:ind w:left="0"/>
              <w:textAlignment w:val="baseline"/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</w:rPr>
            </w:pPr>
            <w:hyperlink r:id="rId11" w:history="1">
              <w:r w:rsidR="000975E7" w:rsidRPr="00D54830">
                <w:rPr>
                  <w:rFonts w:ascii="Century Gothic" w:eastAsia="Times New Roman" w:hAnsi="Century Gothic" w:cs="Times New Roman"/>
                  <w:color w:val="2B7BBA"/>
                  <w:sz w:val="30"/>
                  <w:szCs w:val="30"/>
                  <w:highlight w:val="yellow"/>
                  <w:u w:val="single"/>
                  <w:bdr w:val="none" w:sz="0" w:space="0" w:color="auto" w:frame="1"/>
                </w:rPr>
                <w:t>Casodex (Bicalutamide)</w:t>
              </w:r>
            </w:hyperlink>
          </w:p>
        </w:tc>
        <w:tc>
          <w:tcPr>
            <w:tcW w:w="3110" w:type="dxa"/>
          </w:tcPr>
          <w:p w:rsidR="000975E7" w:rsidRPr="00D54830" w:rsidRDefault="000975E7" w:rsidP="000975E7">
            <w:pPr>
              <w:numPr>
                <w:ilvl w:val="0"/>
                <w:numId w:val="1"/>
              </w:numPr>
              <w:shd w:val="clear" w:color="auto" w:fill="FFFFFB"/>
              <w:ind w:left="0"/>
              <w:textAlignment w:val="baseline"/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  <w:highlight w:val="yellow"/>
              </w:rPr>
            </w:pPr>
            <w:r w:rsidRPr="00D54830"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  <w:highlight w:val="yellow"/>
              </w:rPr>
              <w:t>Astr</w:t>
            </w:r>
            <w:r w:rsidR="00A97CBE" w:rsidRPr="00D54830"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  <w:highlight w:val="yellow"/>
              </w:rPr>
              <w:t>a</w:t>
            </w:r>
            <w:r w:rsidRPr="00D54830"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  <w:highlight w:val="yellow"/>
              </w:rPr>
              <w:t xml:space="preserve">Zeneca </w:t>
            </w:r>
          </w:p>
        </w:tc>
      </w:tr>
      <w:tr w:rsidR="000975E7" w:rsidRPr="000975E7" w:rsidTr="00B03BF9">
        <w:tc>
          <w:tcPr>
            <w:tcW w:w="5575" w:type="dxa"/>
          </w:tcPr>
          <w:p w:rsidR="000975E7" w:rsidRPr="000975E7" w:rsidRDefault="00E65003" w:rsidP="009548C6">
            <w:pPr>
              <w:numPr>
                <w:ilvl w:val="0"/>
                <w:numId w:val="1"/>
              </w:numPr>
              <w:shd w:val="clear" w:color="auto" w:fill="FFFFFB"/>
              <w:ind w:left="0"/>
              <w:textAlignment w:val="baseline"/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</w:rPr>
            </w:pPr>
            <w:hyperlink r:id="rId12" w:history="1">
              <w:r w:rsidR="000975E7" w:rsidRPr="00D54830">
                <w:rPr>
                  <w:rFonts w:ascii="Century Gothic" w:eastAsia="Times New Roman" w:hAnsi="Century Gothic" w:cs="Times New Roman"/>
                  <w:color w:val="2B7BBA"/>
                  <w:sz w:val="30"/>
                  <w:szCs w:val="30"/>
                  <w:highlight w:val="yellow"/>
                  <w:u w:val="single"/>
                  <w:bdr w:val="none" w:sz="0" w:space="0" w:color="auto" w:frame="1"/>
                </w:rPr>
                <w:t>Darolutamide</w:t>
              </w:r>
            </w:hyperlink>
          </w:p>
        </w:tc>
        <w:tc>
          <w:tcPr>
            <w:tcW w:w="3110" w:type="dxa"/>
          </w:tcPr>
          <w:p w:rsidR="000975E7" w:rsidRPr="000975E7" w:rsidRDefault="00694BD7" w:rsidP="009548C6">
            <w:pPr>
              <w:numPr>
                <w:ilvl w:val="0"/>
                <w:numId w:val="1"/>
              </w:numPr>
              <w:shd w:val="clear" w:color="auto" w:fill="FFFFFB"/>
              <w:ind w:left="0"/>
              <w:textAlignment w:val="baseline"/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</w:rPr>
            </w:pPr>
            <w:r w:rsidRPr="00D54830"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  <w:highlight w:val="yellow"/>
              </w:rPr>
              <w:t>Bayer</w:t>
            </w:r>
            <w:r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</w:rPr>
              <w:t xml:space="preserve"> </w:t>
            </w:r>
          </w:p>
        </w:tc>
      </w:tr>
      <w:tr w:rsidR="000975E7" w:rsidRPr="000975E7" w:rsidTr="00B03BF9">
        <w:tc>
          <w:tcPr>
            <w:tcW w:w="5575" w:type="dxa"/>
          </w:tcPr>
          <w:p w:rsidR="000975E7" w:rsidRPr="00D54830" w:rsidRDefault="00E65003" w:rsidP="009548C6">
            <w:pPr>
              <w:numPr>
                <w:ilvl w:val="0"/>
                <w:numId w:val="1"/>
              </w:numPr>
              <w:shd w:val="clear" w:color="auto" w:fill="FFFFFB"/>
              <w:ind w:left="0"/>
              <w:textAlignment w:val="baseline"/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  <w:highlight w:val="yellow"/>
              </w:rPr>
            </w:pPr>
            <w:hyperlink r:id="rId13" w:history="1">
              <w:r w:rsidR="000975E7" w:rsidRPr="00D54830">
                <w:rPr>
                  <w:rFonts w:ascii="Century Gothic" w:eastAsia="Times New Roman" w:hAnsi="Century Gothic" w:cs="Times New Roman"/>
                  <w:color w:val="2B7BBA"/>
                  <w:sz w:val="30"/>
                  <w:szCs w:val="30"/>
                  <w:highlight w:val="yellow"/>
                  <w:u w:val="single"/>
                  <w:bdr w:val="none" w:sz="0" w:space="0" w:color="auto" w:frame="1"/>
                </w:rPr>
                <w:t>Degarelix</w:t>
              </w:r>
            </w:hyperlink>
          </w:p>
        </w:tc>
        <w:tc>
          <w:tcPr>
            <w:tcW w:w="3110" w:type="dxa"/>
          </w:tcPr>
          <w:p w:rsidR="000975E7" w:rsidRPr="00D54830" w:rsidRDefault="00694BD7" w:rsidP="009548C6">
            <w:pPr>
              <w:numPr>
                <w:ilvl w:val="0"/>
                <w:numId w:val="1"/>
              </w:numPr>
              <w:shd w:val="clear" w:color="auto" w:fill="FFFFFB"/>
              <w:ind w:left="0"/>
              <w:textAlignment w:val="baseline"/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  <w:highlight w:val="yellow"/>
              </w:rPr>
            </w:pPr>
            <w:r w:rsidRPr="00D54830"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  <w:highlight w:val="yellow"/>
              </w:rPr>
              <w:t xml:space="preserve">Ferring </w:t>
            </w:r>
          </w:p>
        </w:tc>
      </w:tr>
      <w:tr w:rsidR="000975E7" w:rsidRPr="000975E7" w:rsidTr="00B03BF9">
        <w:tc>
          <w:tcPr>
            <w:tcW w:w="5575" w:type="dxa"/>
          </w:tcPr>
          <w:p w:rsidR="000975E7" w:rsidRPr="00D54830" w:rsidRDefault="00E65003" w:rsidP="009548C6">
            <w:pPr>
              <w:numPr>
                <w:ilvl w:val="0"/>
                <w:numId w:val="1"/>
              </w:numPr>
              <w:shd w:val="clear" w:color="auto" w:fill="FFFFFB"/>
              <w:ind w:left="0"/>
              <w:textAlignment w:val="baseline"/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  <w:highlight w:val="yellow"/>
              </w:rPr>
            </w:pPr>
            <w:hyperlink r:id="rId14" w:history="1">
              <w:r w:rsidR="000975E7" w:rsidRPr="00D54830">
                <w:rPr>
                  <w:rFonts w:ascii="Century Gothic" w:eastAsia="Times New Roman" w:hAnsi="Century Gothic" w:cs="Times New Roman"/>
                  <w:color w:val="2B7BBA"/>
                  <w:sz w:val="30"/>
                  <w:szCs w:val="30"/>
                  <w:highlight w:val="yellow"/>
                  <w:u w:val="single"/>
                  <w:bdr w:val="none" w:sz="0" w:space="0" w:color="auto" w:frame="1"/>
                </w:rPr>
                <w:t>Docetaxel</w:t>
              </w:r>
            </w:hyperlink>
            <w:r w:rsidR="00070B48" w:rsidRPr="00D54830"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  <w:highlight w:val="yellow"/>
              </w:rPr>
              <w:t>(Taxotere)</w:t>
            </w:r>
          </w:p>
        </w:tc>
        <w:tc>
          <w:tcPr>
            <w:tcW w:w="3110" w:type="dxa"/>
          </w:tcPr>
          <w:p w:rsidR="000975E7" w:rsidRPr="00D54830" w:rsidRDefault="00070B48" w:rsidP="009548C6">
            <w:pPr>
              <w:numPr>
                <w:ilvl w:val="0"/>
                <w:numId w:val="1"/>
              </w:numPr>
              <w:shd w:val="clear" w:color="auto" w:fill="FFFFFB"/>
              <w:ind w:left="0"/>
              <w:textAlignment w:val="baseline"/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  <w:highlight w:val="yellow"/>
              </w:rPr>
            </w:pPr>
            <w:r w:rsidRPr="00D54830"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  <w:highlight w:val="yellow"/>
              </w:rPr>
              <w:t xml:space="preserve">Sanofi Aventis </w:t>
            </w:r>
          </w:p>
        </w:tc>
      </w:tr>
      <w:tr w:rsidR="000975E7" w:rsidRPr="000975E7" w:rsidTr="00B03BF9">
        <w:tc>
          <w:tcPr>
            <w:tcW w:w="5575" w:type="dxa"/>
          </w:tcPr>
          <w:p w:rsidR="000975E7" w:rsidRPr="00D54830" w:rsidRDefault="00E65003" w:rsidP="009548C6">
            <w:pPr>
              <w:numPr>
                <w:ilvl w:val="0"/>
                <w:numId w:val="1"/>
              </w:numPr>
              <w:shd w:val="clear" w:color="auto" w:fill="FFFFFB"/>
              <w:ind w:left="0"/>
              <w:textAlignment w:val="baseline"/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  <w:highlight w:val="yellow"/>
              </w:rPr>
            </w:pPr>
            <w:hyperlink r:id="rId15" w:history="1">
              <w:r w:rsidR="000975E7" w:rsidRPr="00D54830">
                <w:rPr>
                  <w:rFonts w:ascii="Century Gothic" w:eastAsia="Times New Roman" w:hAnsi="Century Gothic" w:cs="Times New Roman"/>
                  <w:color w:val="2B7BBA"/>
                  <w:sz w:val="30"/>
                  <w:szCs w:val="30"/>
                  <w:highlight w:val="yellow"/>
                  <w:u w:val="single"/>
                  <w:bdr w:val="none" w:sz="0" w:space="0" w:color="auto" w:frame="1"/>
                </w:rPr>
                <w:t>Eligard (Leuprolide Acetate)</w:t>
              </w:r>
            </w:hyperlink>
          </w:p>
        </w:tc>
        <w:tc>
          <w:tcPr>
            <w:tcW w:w="3110" w:type="dxa"/>
          </w:tcPr>
          <w:p w:rsidR="000975E7" w:rsidRPr="00D54830" w:rsidRDefault="00070B48" w:rsidP="00070B48">
            <w:pPr>
              <w:shd w:val="clear" w:color="auto" w:fill="FFFFFB"/>
              <w:textAlignment w:val="baseline"/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  <w:highlight w:val="yellow"/>
              </w:rPr>
            </w:pPr>
            <w:r w:rsidRPr="00D54830"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  <w:highlight w:val="yellow"/>
              </w:rPr>
              <w:t>Tolmar Pharmaceuticals,</w:t>
            </w:r>
          </w:p>
        </w:tc>
      </w:tr>
      <w:tr w:rsidR="000975E7" w:rsidRPr="000975E7" w:rsidTr="00B03BF9">
        <w:tc>
          <w:tcPr>
            <w:tcW w:w="5575" w:type="dxa"/>
          </w:tcPr>
          <w:p w:rsidR="000975E7" w:rsidRPr="00D54830" w:rsidRDefault="00E65003" w:rsidP="009548C6">
            <w:pPr>
              <w:numPr>
                <w:ilvl w:val="0"/>
                <w:numId w:val="1"/>
              </w:numPr>
              <w:shd w:val="clear" w:color="auto" w:fill="FFFFFB"/>
              <w:ind w:left="0"/>
              <w:textAlignment w:val="baseline"/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  <w:highlight w:val="yellow"/>
              </w:rPr>
            </w:pPr>
            <w:hyperlink r:id="rId16" w:history="1">
              <w:r w:rsidR="000975E7" w:rsidRPr="00D54830">
                <w:rPr>
                  <w:rFonts w:ascii="Century Gothic" w:eastAsia="Times New Roman" w:hAnsi="Century Gothic" w:cs="Times New Roman"/>
                  <w:color w:val="2B7BBA"/>
                  <w:sz w:val="30"/>
                  <w:szCs w:val="30"/>
                  <w:highlight w:val="yellow"/>
                  <w:u w:val="single"/>
                  <w:bdr w:val="none" w:sz="0" w:space="0" w:color="auto" w:frame="1"/>
                </w:rPr>
                <w:t>Enzalutamide</w:t>
              </w:r>
            </w:hyperlink>
          </w:p>
        </w:tc>
        <w:tc>
          <w:tcPr>
            <w:tcW w:w="3110" w:type="dxa"/>
          </w:tcPr>
          <w:p w:rsidR="000975E7" w:rsidRPr="00D54830" w:rsidRDefault="00B03BF9" w:rsidP="009548C6">
            <w:pPr>
              <w:numPr>
                <w:ilvl w:val="0"/>
                <w:numId w:val="1"/>
              </w:numPr>
              <w:shd w:val="clear" w:color="auto" w:fill="FFFFFB"/>
              <w:ind w:left="0"/>
              <w:textAlignment w:val="baseline"/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  <w:highlight w:val="yellow"/>
              </w:rPr>
            </w:pPr>
            <w:r w:rsidRPr="00D54830"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  <w:highlight w:val="yellow"/>
              </w:rPr>
              <w:t xml:space="preserve">Astellas and Pfizer </w:t>
            </w:r>
          </w:p>
        </w:tc>
      </w:tr>
      <w:tr w:rsidR="000975E7" w:rsidRPr="000975E7" w:rsidTr="00B03BF9">
        <w:tc>
          <w:tcPr>
            <w:tcW w:w="5575" w:type="dxa"/>
          </w:tcPr>
          <w:p w:rsidR="000975E7" w:rsidRPr="00D54830" w:rsidRDefault="00E65003" w:rsidP="009548C6">
            <w:pPr>
              <w:numPr>
                <w:ilvl w:val="0"/>
                <w:numId w:val="1"/>
              </w:numPr>
              <w:shd w:val="clear" w:color="auto" w:fill="FFFFFB"/>
              <w:ind w:left="0"/>
              <w:textAlignment w:val="baseline"/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  <w:highlight w:val="yellow"/>
              </w:rPr>
            </w:pPr>
            <w:hyperlink r:id="rId17" w:history="1">
              <w:r w:rsidR="000975E7" w:rsidRPr="00D54830">
                <w:rPr>
                  <w:rFonts w:ascii="Century Gothic" w:eastAsia="Times New Roman" w:hAnsi="Century Gothic" w:cs="Times New Roman"/>
                  <w:color w:val="2B7BBA"/>
                  <w:sz w:val="30"/>
                  <w:szCs w:val="30"/>
                  <w:highlight w:val="yellow"/>
                  <w:u w:val="single"/>
                  <w:bdr w:val="none" w:sz="0" w:space="0" w:color="auto" w:frame="1"/>
                </w:rPr>
                <w:t>Erleada (Apalutamide)</w:t>
              </w:r>
            </w:hyperlink>
          </w:p>
        </w:tc>
        <w:tc>
          <w:tcPr>
            <w:tcW w:w="3110" w:type="dxa"/>
          </w:tcPr>
          <w:p w:rsidR="000975E7" w:rsidRPr="00D54830" w:rsidRDefault="006E1A0F" w:rsidP="009548C6">
            <w:pPr>
              <w:numPr>
                <w:ilvl w:val="0"/>
                <w:numId w:val="1"/>
              </w:numPr>
              <w:shd w:val="clear" w:color="auto" w:fill="FFFFFB"/>
              <w:ind w:left="0"/>
              <w:textAlignment w:val="baseline"/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  <w:highlight w:val="yellow"/>
              </w:rPr>
            </w:pPr>
            <w:r w:rsidRPr="00D54830"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  <w:highlight w:val="yellow"/>
              </w:rPr>
              <w:t>Janssen</w:t>
            </w:r>
          </w:p>
        </w:tc>
      </w:tr>
      <w:tr w:rsidR="000975E7" w:rsidRPr="000975E7" w:rsidTr="00B03BF9">
        <w:tc>
          <w:tcPr>
            <w:tcW w:w="5575" w:type="dxa"/>
          </w:tcPr>
          <w:p w:rsidR="000975E7" w:rsidRPr="00D54830" w:rsidRDefault="00E65003" w:rsidP="009548C6">
            <w:pPr>
              <w:numPr>
                <w:ilvl w:val="0"/>
                <w:numId w:val="1"/>
              </w:numPr>
              <w:shd w:val="clear" w:color="auto" w:fill="FFFFFB"/>
              <w:ind w:left="0"/>
              <w:textAlignment w:val="baseline"/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  <w:highlight w:val="yellow"/>
              </w:rPr>
            </w:pPr>
            <w:hyperlink r:id="rId18" w:history="1">
              <w:r w:rsidR="000975E7" w:rsidRPr="00D54830">
                <w:rPr>
                  <w:rFonts w:ascii="Century Gothic" w:eastAsia="Times New Roman" w:hAnsi="Century Gothic" w:cs="Times New Roman"/>
                  <w:color w:val="2B7BBA"/>
                  <w:sz w:val="30"/>
                  <w:szCs w:val="30"/>
                  <w:highlight w:val="yellow"/>
                  <w:u w:val="single"/>
                  <w:bdr w:val="none" w:sz="0" w:space="0" w:color="auto" w:frame="1"/>
                </w:rPr>
                <w:t>Firmagon (Degarelix)</w:t>
              </w:r>
            </w:hyperlink>
          </w:p>
        </w:tc>
        <w:tc>
          <w:tcPr>
            <w:tcW w:w="3110" w:type="dxa"/>
          </w:tcPr>
          <w:p w:rsidR="000975E7" w:rsidRPr="00D54830" w:rsidRDefault="00694BD7" w:rsidP="009548C6">
            <w:pPr>
              <w:numPr>
                <w:ilvl w:val="0"/>
                <w:numId w:val="1"/>
              </w:numPr>
              <w:shd w:val="clear" w:color="auto" w:fill="FFFFFB"/>
              <w:ind w:left="0"/>
              <w:textAlignment w:val="baseline"/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  <w:highlight w:val="yellow"/>
              </w:rPr>
            </w:pPr>
            <w:r w:rsidRPr="00D54830"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  <w:highlight w:val="yellow"/>
              </w:rPr>
              <w:t>Ferring</w:t>
            </w:r>
          </w:p>
        </w:tc>
      </w:tr>
      <w:tr w:rsidR="000975E7" w:rsidRPr="000975E7" w:rsidTr="00B03BF9">
        <w:tc>
          <w:tcPr>
            <w:tcW w:w="5575" w:type="dxa"/>
          </w:tcPr>
          <w:p w:rsidR="000975E7" w:rsidRPr="00D54830" w:rsidRDefault="00E65003" w:rsidP="009548C6">
            <w:pPr>
              <w:numPr>
                <w:ilvl w:val="0"/>
                <w:numId w:val="1"/>
              </w:numPr>
              <w:shd w:val="clear" w:color="auto" w:fill="FFFFFB"/>
              <w:ind w:left="0"/>
              <w:textAlignment w:val="baseline"/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  <w:highlight w:val="yellow"/>
              </w:rPr>
            </w:pPr>
            <w:hyperlink r:id="rId19" w:history="1">
              <w:r w:rsidR="000975E7" w:rsidRPr="00D54830">
                <w:rPr>
                  <w:rFonts w:ascii="Century Gothic" w:eastAsia="Times New Roman" w:hAnsi="Century Gothic" w:cs="Times New Roman"/>
                  <w:color w:val="2B7BBA"/>
                  <w:sz w:val="30"/>
                  <w:szCs w:val="30"/>
                  <w:highlight w:val="yellow"/>
                  <w:u w:val="single"/>
                  <w:bdr w:val="none" w:sz="0" w:space="0" w:color="auto" w:frame="1"/>
                </w:rPr>
                <w:t>Flutamide</w:t>
              </w:r>
            </w:hyperlink>
          </w:p>
        </w:tc>
        <w:tc>
          <w:tcPr>
            <w:tcW w:w="3110" w:type="dxa"/>
          </w:tcPr>
          <w:p w:rsidR="000975E7" w:rsidRPr="00D54830" w:rsidRDefault="006E1A0F" w:rsidP="009548C6">
            <w:pPr>
              <w:numPr>
                <w:ilvl w:val="0"/>
                <w:numId w:val="1"/>
              </w:numPr>
              <w:shd w:val="clear" w:color="auto" w:fill="FFFFFB"/>
              <w:ind w:left="0"/>
              <w:textAlignment w:val="baseline"/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  <w:highlight w:val="yellow"/>
              </w:rPr>
            </w:pPr>
            <w:r w:rsidRPr="00D54830"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  <w:highlight w:val="yellow"/>
              </w:rPr>
              <w:t xml:space="preserve">Merck </w:t>
            </w:r>
          </w:p>
        </w:tc>
      </w:tr>
      <w:tr w:rsidR="000975E7" w:rsidRPr="000975E7" w:rsidTr="00B03BF9">
        <w:tc>
          <w:tcPr>
            <w:tcW w:w="5575" w:type="dxa"/>
          </w:tcPr>
          <w:p w:rsidR="000975E7" w:rsidRPr="0014085E" w:rsidRDefault="00E65003" w:rsidP="009548C6">
            <w:pPr>
              <w:numPr>
                <w:ilvl w:val="0"/>
                <w:numId w:val="1"/>
              </w:numPr>
              <w:shd w:val="clear" w:color="auto" w:fill="FFFFFB"/>
              <w:ind w:left="0"/>
              <w:textAlignment w:val="baseline"/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  <w:highlight w:val="yellow"/>
              </w:rPr>
            </w:pPr>
            <w:hyperlink r:id="rId20" w:history="1">
              <w:r w:rsidR="000975E7" w:rsidRPr="0014085E">
                <w:rPr>
                  <w:rFonts w:ascii="Century Gothic" w:eastAsia="Times New Roman" w:hAnsi="Century Gothic" w:cs="Times New Roman"/>
                  <w:color w:val="2B7BBA"/>
                  <w:sz w:val="30"/>
                  <w:szCs w:val="30"/>
                  <w:highlight w:val="yellow"/>
                  <w:u w:val="single"/>
                  <w:bdr w:val="none" w:sz="0" w:space="0" w:color="auto" w:frame="1"/>
                </w:rPr>
                <w:t>Goserelin Acetate</w:t>
              </w:r>
            </w:hyperlink>
          </w:p>
        </w:tc>
        <w:tc>
          <w:tcPr>
            <w:tcW w:w="3110" w:type="dxa"/>
          </w:tcPr>
          <w:p w:rsidR="000975E7" w:rsidRPr="0014085E" w:rsidRDefault="004029E2" w:rsidP="009548C6">
            <w:pPr>
              <w:numPr>
                <w:ilvl w:val="0"/>
                <w:numId w:val="1"/>
              </w:numPr>
              <w:shd w:val="clear" w:color="auto" w:fill="FFFFFB"/>
              <w:ind w:left="0"/>
              <w:textAlignment w:val="baseline"/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  <w:highlight w:val="yellow"/>
              </w:rPr>
            </w:pPr>
            <w:r w:rsidRPr="0014085E"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  <w:highlight w:val="yellow"/>
              </w:rPr>
              <w:t>TerSera</w:t>
            </w:r>
          </w:p>
        </w:tc>
      </w:tr>
      <w:tr w:rsidR="000975E7" w:rsidRPr="000975E7" w:rsidTr="00B03BF9">
        <w:tc>
          <w:tcPr>
            <w:tcW w:w="5575" w:type="dxa"/>
          </w:tcPr>
          <w:p w:rsidR="000975E7" w:rsidRPr="0014085E" w:rsidRDefault="00E65003" w:rsidP="009548C6">
            <w:pPr>
              <w:numPr>
                <w:ilvl w:val="0"/>
                <w:numId w:val="1"/>
              </w:numPr>
              <w:shd w:val="clear" w:color="auto" w:fill="FFFFFB"/>
              <w:ind w:left="0"/>
              <w:textAlignment w:val="baseline"/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  <w:highlight w:val="yellow"/>
              </w:rPr>
            </w:pPr>
            <w:hyperlink r:id="rId21" w:history="1">
              <w:r w:rsidR="000975E7" w:rsidRPr="0014085E">
                <w:rPr>
                  <w:rFonts w:ascii="Century Gothic" w:eastAsia="Times New Roman" w:hAnsi="Century Gothic" w:cs="Times New Roman"/>
                  <w:color w:val="2B7BBA"/>
                  <w:sz w:val="30"/>
                  <w:szCs w:val="30"/>
                  <w:highlight w:val="yellow"/>
                  <w:u w:val="single"/>
                  <w:bdr w:val="none" w:sz="0" w:space="0" w:color="auto" w:frame="1"/>
                </w:rPr>
                <w:t>Jevtana (Cabazitaxel)</w:t>
              </w:r>
            </w:hyperlink>
          </w:p>
        </w:tc>
        <w:tc>
          <w:tcPr>
            <w:tcW w:w="3110" w:type="dxa"/>
          </w:tcPr>
          <w:p w:rsidR="000975E7" w:rsidRPr="0014085E" w:rsidRDefault="000975E7" w:rsidP="009548C6">
            <w:pPr>
              <w:numPr>
                <w:ilvl w:val="0"/>
                <w:numId w:val="1"/>
              </w:numPr>
              <w:shd w:val="clear" w:color="auto" w:fill="FFFFFB"/>
              <w:ind w:left="0"/>
              <w:textAlignment w:val="baseline"/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  <w:highlight w:val="yellow"/>
              </w:rPr>
            </w:pPr>
            <w:r w:rsidRPr="0014085E"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  <w:highlight w:val="yellow"/>
              </w:rPr>
              <w:t>Sanofi</w:t>
            </w:r>
          </w:p>
        </w:tc>
      </w:tr>
      <w:tr w:rsidR="000975E7" w:rsidRPr="000975E7" w:rsidTr="00B03BF9">
        <w:tc>
          <w:tcPr>
            <w:tcW w:w="5575" w:type="dxa"/>
          </w:tcPr>
          <w:p w:rsidR="000975E7" w:rsidRPr="0014085E" w:rsidRDefault="00E65003" w:rsidP="009548C6">
            <w:pPr>
              <w:numPr>
                <w:ilvl w:val="0"/>
                <w:numId w:val="1"/>
              </w:numPr>
              <w:shd w:val="clear" w:color="auto" w:fill="FFFFFB"/>
              <w:ind w:left="0"/>
              <w:textAlignment w:val="baseline"/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  <w:highlight w:val="yellow"/>
              </w:rPr>
            </w:pPr>
            <w:hyperlink r:id="rId22" w:history="1">
              <w:r w:rsidR="000975E7" w:rsidRPr="0014085E">
                <w:rPr>
                  <w:rFonts w:ascii="Century Gothic" w:eastAsia="Times New Roman" w:hAnsi="Century Gothic" w:cs="Times New Roman"/>
                  <w:color w:val="2B7BBA"/>
                  <w:sz w:val="30"/>
                  <w:szCs w:val="30"/>
                  <w:highlight w:val="yellow"/>
                  <w:u w:val="single"/>
                  <w:bdr w:val="none" w:sz="0" w:space="0" w:color="auto" w:frame="1"/>
                </w:rPr>
                <w:t>Leuprolide Acetate</w:t>
              </w:r>
            </w:hyperlink>
          </w:p>
        </w:tc>
        <w:tc>
          <w:tcPr>
            <w:tcW w:w="3110" w:type="dxa"/>
          </w:tcPr>
          <w:p w:rsidR="000975E7" w:rsidRPr="0014085E" w:rsidRDefault="00070B48" w:rsidP="009548C6">
            <w:pPr>
              <w:numPr>
                <w:ilvl w:val="0"/>
                <w:numId w:val="1"/>
              </w:numPr>
              <w:shd w:val="clear" w:color="auto" w:fill="FFFFFB"/>
              <w:ind w:left="0"/>
              <w:textAlignment w:val="baseline"/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  <w:highlight w:val="yellow"/>
              </w:rPr>
            </w:pPr>
            <w:r w:rsidRPr="0014085E"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  <w:highlight w:val="yellow"/>
              </w:rPr>
              <w:t>Tolmar</w:t>
            </w:r>
          </w:p>
        </w:tc>
      </w:tr>
      <w:tr w:rsidR="000975E7" w:rsidRPr="000975E7" w:rsidTr="00B03BF9">
        <w:tc>
          <w:tcPr>
            <w:tcW w:w="5575" w:type="dxa"/>
          </w:tcPr>
          <w:p w:rsidR="000975E7" w:rsidRPr="0014085E" w:rsidRDefault="00E65003" w:rsidP="009548C6">
            <w:pPr>
              <w:numPr>
                <w:ilvl w:val="0"/>
                <w:numId w:val="1"/>
              </w:numPr>
              <w:shd w:val="clear" w:color="auto" w:fill="FFFFFB"/>
              <w:ind w:left="0"/>
              <w:textAlignment w:val="baseline"/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  <w:highlight w:val="yellow"/>
              </w:rPr>
            </w:pPr>
            <w:hyperlink r:id="rId23" w:history="1">
              <w:r w:rsidR="000975E7" w:rsidRPr="0014085E">
                <w:rPr>
                  <w:rFonts w:ascii="Century Gothic" w:eastAsia="Times New Roman" w:hAnsi="Century Gothic" w:cs="Times New Roman"/>
                  <w:color w:val="2B7BBA"/>
                  <w:sz w:val="30"/>
                  <w:szCs w:val="30"/>
                  <w:highlight w:val="yellow"/>
                  <w:u w:val="single"/>
                  <w:bdr w:val="none" w:sz="0" w:space="0" w:color="auto" w:frame="1"/>
                </w:rPr>
                <w:t>Lupron Depot (Leuprolide Acetate)</w:t>
              </w:r>
            </w:hyperlink>
          </w:p>
        </w:tc>
        <w:tc>
          <w:tcPr>
            <w:tcW w:w="3110" w:type="dxa"/>
          </w:tcPr>
          <w:p w:rsidR="00070B48" w:rsidRPr="0014085E" w:rsidRDefault="00070B48" w:rsidP="00070B48">
            <w:pPr>
              <w:shd w:val="clear" w:color="auto" w:fill="FFFFFB"/>
              <w:textAlignment w:val="baseline"/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  <w:highlight w:val="yellow"/>
              </w:rPr>
            </w:pPr>
            <w:r w:rsidRPr="0014085E"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  <w:highlight w:val="yellow"/>
              </w:rPr>
              <w:t>Abbvie</w:t>
            </w:r>
          </w:p>
        </w:tc>
      </w:tr>
      <w:tr w:rsidR="000975E7" w:rsidRPr="0014085E" w:rsidTr="00B03BF9">
        <w:tc>
          <w:tcPr>
            <w:tcW w:w="5575" w:type="dxa"/>
          </w:tcPr>
          <w:p w:rsidR="000975E7" w:rsidRPr="0014085E" w:rsidRDefault="00E65003" w:rsidP="009548C6">
            <w:pPr>
              <w:numPr>
                <w:ilvl w:val="0"/>
                <w:numId w:val="1"/>
              </w:numPr>
              <w:shd w:val="clear" w:color="auto" w:fill="FFFFFB"/>
              <w:ind w:left="0"/>
              <w:textAlignment w:val="baseline"/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  <w:highlight w:val="yellow"/>
              </w:rPr>
            </w:pPr>
            <w:hyperlink r:id="rId24" w:history="1">
              <w:r w:rsidR="000975E7" w:rsidRPr="0014085E">
                <w:rPr>
                  <w:rFonts w:ascii="Century Gothic" w:eastAsia="Times New Roman" w:hAnsi="Century Gothic" w:cs="Times New Roman"/>
                  <w:color w:val="2B7BBA"/>
                  <w:sz w:val="30"/>
                  <w:szCs w:val="30"/>
                  <w:highlight w:val="yellow"/>
                  <w:u w:val="single"/>
                  <w:bdr w:val="none" w:sz="0" w:space="0" w:color="auto" w:frame="1"/>
                </w:rPr>
                <w:t>Lutetium Lu 177 Vipivotide Tetraxetan</w:t>
              </w:r>
            </w:hyperlink>
          </w:p>
        </w:tc>
        <w:tc>
          <w:tcPr>
            <w:tcW w:w="3110" w:type="dxa"/>
          </w:tcPr>
          <w:p w:rsidR="000975E7" w:rsidRPr="0014085E" w:rsidRDefault="00070B48" w:rsidP="00070B48">
            <w:pPr>
              <w:shd w:val="clear" w:color="auto" w:fill="FFFFFB"/>
              <w:textAlignment w:val="baseline"/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  <w:highlight w:val="yellow"/>
              </w:rPr>
            </w:pPr>
            <w:r w:rsidRPr="0014085E"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  <w:highlight w:val="yellow"/>
              </w:rPr>
              <w:t xml:space="preserve">Advanced accelerator applications </w:t>
            </w:r>
          </w:p>
        </w:tc>
      </w:tr>
      <w:tr w:rsidR="000975E7" w:rsidRPr="000975E7" w:rsidTr="00B03BF9">
        <w:tc>
          <w:tcPr>
            <w:tcW w:w="5575" w:type="dxa"/>
          </w:tcPr>
          <w:p w:rsidR="000975E7" w:rsidRPr="0014085E" w:rsidRDefault="00E65003" w:rsidP="009548C6">
            <w:pPr>
              <w:numPr>
                <w:ilvl w:val="0"/>
                <w:numId w:val="1"/>
              </w:numPr>
              <w:shd w:val="clear" w:color="auto" w:fill="FFFFFB"/>
              <w:ind w:left="0"/>
              <w:textAlignment w:val="baseline"/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  <w:highlight w:val="yellow"/>
              </w:rPr>
            </w:pPr>
            <w:hyperlink r:id="rId25" w:history="1">
              <w:r w:rsidR="000975E7" w:rsidRPr="0014085E">
                <w:rPr>
                  <w:rFonts w:ascii="Century Gothic" w:eastAsia="Times New Roman" w:hAnsi="Century Gothic" w:cs="Times New Roman"/>
                  <w:color w:val="2B7BBA"/>
                  <w:sz w:val="30"/>
                  <w:szCs w:val="30"/>
                  <w:highlight w:val="yellow"/>
                  <w:u w:val="single"/>
                  <w:bdr w:val="none" w:sz="0" w:space="0" w:color="auto" w:frame="1"/>
                </w:rPr>
                <w:t>Lynparza (Olaparib)</w:t>
              </w:r>
            </w:hyperlink>
          </w:p>
        </w:tc>
        <w:tc>
          <w:tcPr>
            <w:tcW w:w="3110" w:type="dxa"/>
          </w:tcPr>
          <w:p w:rsidR="000975E7" w:rsidRPr="0014085E" w:rsidRDefault="00070B48" w:rsidP="009548C6">
            <w:pPr>
              <w:numPr>
                <w:ilvl w:val="0"/>
                <w:numId w:val="1"/>
              </w:numPr>
              <w:shd w:val="clear" w:color="auto" w:fill="FFFFFB"/>
              <w:ind w:left="0"/>
              <w:textAlignment w:val="baseline"/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  <w:highlight w:val="yellow"/>
              </w:rPr>
            </w:pPr>
            <w:r w:rsidRPr="0014085E"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  <w:highlight w:val="yellow"/>
              </w:rPr>
              <w:t xml:space="preserve">AstraZeneca </w:t>
            </w:r>
          </w:p>
        </w:tc>
      </w:tr>
      <w:tr w:rsidR="000975E7" w:rsidRPr="000975E7" w:rsidTr="00B03BF9">
        <w:tc>
          <w:tcPr>
            <w:tcW w:w="5575" w:type="dxa"/>
          </w:tcPr>
          <w:p w:rsidR="000975E7" w:rsidRPr="0014085E" w:rsidRDefault="00E65003" w:rsidP="009548C6">
            <w:pPr>
              <w:numPr>
                <w:ilvl w:val="0"/>
                <w:numId w:val="1"/>
              </w:numPr>
              <w:shd w:val="clear" w:color="auto" w:fill="FFFFFB"/>
              <w:ind w:left="0"/>
              <w:textAlignment w:val="baseline"/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  <w:highlight w:val="yellow"/>
              </w:rPr>
            </w:pPr>
            <w:hyperlink r:id="rId26" w:history="1">
              <w:r w:rsidR="000975E7" w:rsidRPr="0014085E">
                <w:rPr>
                  <w:rFonts w:ascii="Century Gothic" w:eastAsia="Times New Roman" w:hAnsi="Century Gothic" w:cs="Times New Roman"/>
                  <w:color w:val="2B7BBA"/>
                  <w:sz w:val="30"/>
                  <w:szCs w:val="30"/>
                  <w:highlight w:val="yellow"/>
                  <w:u w:val="single"/>
                  <w:bdr w:val="none" w:sz="0" w:space="0" w:color="auto" w:frame="1"/>
                </w:rPr>
                <w:t>Mitoxantrone Hydrochloride</w:t>
              </w:r>
            </w:hyperlink>
          </w:p>
        </w:tc>
        <w:tc>
          <w:tcPr>
            <w:tcW w:w="3110" w:type="dxa"/>
          </w:tcPr>
          <w:p w:rsidR="000975E7" w:rsidRPr="0014085E" w:rsidRDefault="00070B48" w:rsidP="009548C6">
            <w:pPr>
              <w:numPr>
                <w:ilvl w:val="0"/>
                <w:numId w:val="1"/>
              </w:numPr>
              <w:shd w:val="clear" w:color="auto" w:fill="FFFFFB"/>
              <w:ind w:left="0"/>
              <w:textAlignment w:val="baseline"/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  <w:highlight w:val="yellow"/>
              </w:rPr>
            </w:pPr>
            <w:r w:rsidRPr="0014085E"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  <w:highlight w:val="yellow"/>
              </w:rPr>
              <w:t xml:space="preserve">Pfizer </w:t>
            </w:r>
          </w:p>
        </w:tc>
      </w:tr>
      <w:tr w:rsidR="000975E7" w:rsidRPr="000975E7" w:rsidTr="00B03BF9">
        <w:tc>
          <w:tcPr>
            <w:tcW w:w="5575" w:type="dxa"/>
          </w:tcPr>
          <w:p w:rsidR="000975E7" w:rsidRPr="0014085E" w:rsidRDefault="00E65003" w:rsidP="009548C6">
            <w:pPr>
              <w:numPr>
                <w:ilvl w:val="0"/>
                <w:numId w:val="1"/>
              </w:numPr>
              <w:shd w:val="clear" w:color="auto" w:fill="FFFFFB"/>
              <w:ind w:left="0"/>
              <w:textAlignment w:val="baseline"/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  <w:highlight w:val="yellow"/>
              </w:rPr>
            </w:pPr>
            <w:hyperlink r:id="rId27" w:history="1">
              <w:r w:rsidR="000975E7" w:rsidRPr="0014085E">
                <w:rPr>
                  <w:rFonts w:ascii="Century Gothic" w:eastAsia="Times New Roman" w:hAnsi="Century Gothic" w:cs="Times New Roman"/>
                  <w:color w:val="2B7BBA"/>
                  <w:sz w:val="30"/>
                  <w:szCs w:val="30"/>
                  <w:highlight w:val="yellow"/>
                  <w:u w:val="single"/>
                  <w:bdr w:val="none" w:sz="0" w:space="0" w:color="auto" w:frame="1"/>
                </w:rPr>
                <w:t>Nilandron (Nilutamide)</w:t>
              </w:r>
            </w:hyperlink>
          </w:p>
        </w:tc>
        <w:tc>
          <w:tcPr>
            <w:tcW w:w="3110" w:type="dxa"/>
          </w:tcPr>
          <w:p w:rsidR="000975E7" w:rsidRPr="0014085E" w:rsidRDefault="00070B48" w:rsidP="009548C6">
            <w:pPr>
              <w:numPr>
                <w:ilvl w:val="0"/>
                <w:numId w:val="1"/>
              </w:numPr>
              <w:shd w:val="clear" w:color="auto" w:fill="FFFFFB"/>
              <w:ind w:left="0"/>
              <w:textAlignment w:val="baseline"/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  <w:highlight w:val="yellow"/>
              </w:rPr>
            </w:pPr>
            <w:r w:rsidRPr="0014085E"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  <w:highlight w:val="yellow"/>
              </w:rPr>
              <w:t xml:space="preserve">Sanofi Aventis </w:t>
            </w:r>
          </w:p>
        </w:tc>
      </w:tr>
      <w:tr w:rsidR="000975E7" w:rsidRPr="000975E7" w:rsidTr="00B03BF9">
        <w:tc>
          <w:tcPr>
            <w:tcW w:w="5575" w:type="dxa"/>
          </w:tcPr>
          <w:p w:rsidR="000975E7" w:rsidRPr="0014085E" w:rsidRDefault="00E65003" w:rsidP="009548C6">
            <w:pPr>
              <w:numPr>
                <w:ilvl w:val="0"/>
                <w:numId w:val="1"/>
              </w:numPr>
              <w:shd w:val="clear" w:color="auto" w:fill="FFFFFB"/>
              <w:ind w:left="0"/>
              <w:textAlignment w:val="baseline"/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  <w:highlight w:val="yellow"/>
              </w:rPr>
            </w:pPr>
            <w:hyperlink r:id="rId28" w:history="1">
              <w:r w:rsidR="000975E7" w:rsidRPr="0014085E">
                <w:rPr>
                  <w:rFonts w:ascii="Century Gothic" w:eastAsia="Times New Roman" w:hAnsi="Century Gothic" w:cs="Times New Roman"/>
                  <w:color w:val="2B7BBA"/>
                  <w:sz w:val="30"/>
                  <w:szCs w:val="30"/>
                  <w:highlight w:val="yellow"/>
                  <w:u w:val="single"/>
                  <w:bdr w:val="none" w:sz="0" w:space="0" w:color="auto" w:frame="1"/>
                </w:rPr>
                <w:t>Nilutamide</w:t>
              </w:r>
            </w:hyperlink>
          </w:p>
        </w:tc>
        <w:tc>
          <w:tcPr>
            <w:tcW w:w="3110" w:type="dxa"/>
          </w:tcPr>
          <w:p w:rsidR="000975E7" w:rsidRPr="0014085E" w:rsidRDefault="00070B48" w:rsidP="009548C6">
            <w:pPr>
              <w:numPr>
                <w:ilvl w:val="0"/>
                <w:numId w:val="1"/>
              </w:numPr>
              <w:shd w:val="clear" w:color="auto" w:fill="FFFFFB"/>
              <w:ind w:left="0"/>
              <w:textAlignment w:val="baseline"/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  <w:highlight w:val="yellow"/>
              </w:rPr>
            </w:pPr>
            <w:r w:rsidRPr="0014085E"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  <w:highlight w:val="yellow"/>
              </w:rPr>
              <w:t>Sanofi Aventis</w:t>
            </w:r>
          </w:p>
        </w:tc>
      </w:tr>
      <w:tr w:rsidR="000975E7" w:rsidRPr="000975E7" w:rsidTr="00B03BF9">
        <w:tc>
          <w:tcPr>
            <w:tcW w:w="5575" w:type="dxa"/>
          </w:tcPr>
          <w:p w:rsidR="000975E7" w:rsidRPr="00D54830" w:rsidRDefault="00E65003" w:rsidP="009548C6">
            <w:pPr>
              <w:numPr>
                <w:ilvl w:val="0"/>
                <w:numId w:val="1"/>
              </w:numPr>
              <w:shd w:val="clear" w:color="auto" w:fill="FFFFFB"/>
              <w:ind w:left="0"/>
              <w:textAlignment w:val="baseline"/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  <w:highlight w:val="yellow"/>
              </w:rPr>
            </w:pPr>
            <w:hyperlink r:id="rId29" w:history="1">
              <w:r w:rsidR="000975E7" w:rsidRPr="00D54830">
                <w:rPr>
                  <w:rFonts w:ascii="Century Gothic" w:eastAsia="Times New Roman" w:hAnsi="Century Gothic" w:cs="Times New Roman"/>
                  <w:color w:val="2B7BBA"/>
                  <w:sz w:val="30"/>
                  <w:szCs w:val="30"/>
                  <w:highlight w:val="yellow"/>
                  <w:u w:val="single"/>
                  <w:bdr w:val="none" w:sz="0" w:space="0" w:color="auto" w:frame="1"/>
                </w:rPr>
                <w:t>Nubeqa (Darolutamide)</w:t>
              </w:r>
            </w:hyperlink>
          </w:p>
        </w:tc>
        <w:tc>
          <w:tcPr>
            <w:tcW w:w="3110" w:type="dxa"/>
          </w:tcPr>
          <w:p w:rsidR="000975E7" w:rsidRPr="00D54830" w:rsidRDefault="00694BD7" w:rsidP="009548C6">
            <w:pPr>
              <w:numPr>
                <w:ilvl w:val="0"/>
                <w:numId w:val="1"/>
              </w:numPr>
              <w:shd w:val="clear" w:color="auto" w:fill="FFFFFB"/>
              <w:ind w:left="0"/>
              <w:textAlignment w:val="baseline"/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  <w:highlight w:val="yellow"/>
              </w:rPr>
            </w:pPr>
            <w:r w:rsidRPr="00D54830"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  <w:highlight w:val="yellow"/>
              </w:rPr>
              <w:t xml:space="preserve">Bayer </w:t>
            </w:r>
          </w:p>
        </w:tc>
      </w:tr>
      <w:tr w:rsidR="000975E7" w:rsidRPr="000975E7" w:rsidTr="00B03BF9">
        <w:tc>
          <w:tcPr>
            <w:tcW w:w="5575" w:type="dxa"/>
          </w:tcPr>
          <w:p w:rsidR="000975E7" w:rsidRPr="0014085E" w:rsidRDefault="00E65003" w:rsidP="009548C6">
            <w:pPr>
              <w:numPr>
                <w:ilvl w:val="0"/>
                <w:numId w:val="1"/>
              </w:numPr>
              <w:shd w:val="clear" w:color="auto" w:fill="FFFFFB"/>
              <w:ind w:left="0"/>
              <w:textAlignment w:val="baseline"/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  <w:highlight w:val="yellow"/>
              </w:rPr>
            </w:pPr>
            <w:hyperlink r:id="rId30" w:history="1">
              <w:r w:rsidR="000975E7" w:rsidRPr="0014085E">
                <w:rPr>
                  <w:rFonts w:ascii="Century Gothic" w:eastAsia="Times New Roman" w:hAnsi="Century Gothic" w:cs="Times New Roman"/>
                  <w:color w:val="2B7BBA"/>
                  <w:sz w:val="30"/>
                  <w:szCs w:val="30"/>
                  <w:highlight w:val="yellow"/>
                  <w:u w:val="single"/>
                  <w:bdr w:val="none" w:sz="0" w:space="0" w:color="auto" w:frame="1"/>
                </w:rPr>
                <w:t>Olaparib</w:t>
              </w:r>
            </w:hyperlink>
          </w:p>
        </w:tc>
        <w:tc>
          <w:tcPr>
            <w:tcW w:w="3110" w:type="dxa"/>
          </w:tcPr>
          <w:p w:rsidR="000975E7" w:rsidRPr="0014085E" w:rsidRDefault="00070B48" w:rsidP="009548C6">
            <w:pPr>
              <w:numPr>
                <w:ilvl w:val="0"/>
                <w:numId w:val="1"/>
              </w:numPr>
              <w:shd w:val="clear" w:color="auto" w:fill="FFFFFB"/>
              <w:ind w:left="0"/>
              <w:textAlignment w:val="baseline"/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  <w:highlight w:val="yellow"/>
              </w:rPr>
            </w:pPr>
            <w:r w:rsidRPr="0014085E"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  <w:highlight w:val="yellow"/>
              </w:rPr>
              <w:t>AstraZeneca</w:t>
            </w:r>
          </w:p>
        </w:tc>
      </w:tr>
      <w:tr w:rsidR="000975E7" w:rsidRPr="000975E7" w:rsidTr="00B03BF9">
        <w:tc>
          <w:tcPr>
            <w:tcW w:w="5575" w:type="dxa"/>
          </w:tcPr>
          <w:p w:rsidR="000975E7" w:rsidRPr="0014085E" w:rsidRDefault="00E65003" w:rsidP="009548C6">
            <w:pPr>
              <w:numPr>
                <w:ilvl w:val="0"/>
                <w:numId w:val="1"/>
              </w:numPr>
              <w:shd w:val="clear" w:color="auto" w:fill="FFFFFB"/>
              <w:ind w:left="0"/>
              <w:textAlignment w:val="baseline"/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  <w:highlight w:val="yellow"/>
              </w:rPr>
            </w:pPr>
            <w:hyperlink r:id="rId31" w:history="1">
              <w:r w:rsidR="000975E7" w:rsidRPr="0014085E">
                <w:rPr>
                  <w:rFonts w:ascii="Century Gothic" w:eastAsia="Times New Roman" w:hAnsi="Century Gothic" w:cs="Times New Roman"/>
                  <w:color w:val="2B7BBA"/>
                  <w:sz w:val="30"/>
                  <w:szCs w:val="30"/>
                  <w:highlight w:val="yellow"/>
                  <w:u w:val="single"/>
                  <w:bdr w:val="none" w:sz="0" w:space="0" w:color="auto" w:frame="1"/>
                </w:rPr>
                <w:t>Orgovyx (Relugolix)</w:t>
              </w:r>
            </w:hyperlink>
          </w:p>
        </w:tc>
        <w:tc>
          <w:tcPr>
            <w:tcW w:w="3110" w:type="dxa"/>
          </w:tcPr>
          <w:p w:rsidR="000975E7" w:rsidRPr="0014085E" w:rsidRDefault="00B03BF9" w:rsidP="009548C6">
            <w:pPr>
              <w:numPr>
                <w:ilvl w:val="0"/>
                <w:numId w:val="1"/>
              </w:numPr>
              <w:shd w:val="clear" w:color="auto" w:fill="FFFFFB"/>
              <w:ind w:left="0"/>
              <w:textAlignment w:val="baseline"/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  <w:highlight w:val="yellow"/>
              </w:rPr>
            </w:pPr>
            <w:r w:rsidRPr="0014085E"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  <w:highlight w:val="yellow"/>
              </w:rPr>
              <w:t>Pfizer</w:t>
            </w:r>
          </w:p>
        </w:tc>
      </w:tr>
      <w:tr w:rsidR="00070B48" w:rsidRPr="000975E7" w:rsidTr="00B03BF9">
        <w:tc>
          <w:tcPr>
            <w:tcW w:w="5575" w:type="dxa"/>
          </w:tcPr>
          <w:p w:rsidR="00070B48" w:rsidRPr="000975E7" w:rsidRDefault="00E65003" w:rsidP="00070B48">
            <w:pPr>
              <w:numPr>
                <w:ilvl w:val="0"/>
                <w:numId w:val="1"/>
              </w:numPr>
              <w:shd w:val="clear" w:color="auto" w:fill="FFFFFB"/>
              <w:ind w:left="0"/>
              <w:textAlignment w:val="baseline"/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</w:rPr>
            </w:pPr>
            <w:hyperlink r:id="rId32" w:history="1">
              <w:r w:rsidR="00070B48" w:rsidRPr="000975E7">
                <w:rPr>
                  <w:rFonts w:ascii="Century Gothic" w:eastAsia="Times New Roman" w:hAnsi="Century Gothic" w:cs="Times New Roman"/>
                  <w:color w:val="2B7BBA"/>
                  <w:sz w:val="30"/>
                  <w:szCs w:val="30"/>
                  <w:u w:val="single"/>
                  <w:bdr w:val="none" w:sz="0" w:space="0" w:color="auto" w:frame="1"/>
                </w:rPr>
                <w:t>Pluvicto (Lutetium Lu 177 Vipivotide Tetraxetan)</w:t>
              </w:r>
            </w:hyperlink>
          </w:p>
        </w:tc>
        <w:tc>
          <w:tcPr>
            <w:tcW w:w="3110" w:type="dxa"/>
          </w:tcPr>
          <w:p w:rsidR="00070B48" w:rsidRPr="000975E7" w:rsidRDefault="00070B48" w:rsidP="00070B48">
            <w:pPr>
              <w:shd w:val="clear" w:color="auto" w:fill="FFFFFB"/>
              <w:textAlignment w:val="baseline"/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</w:rPr>
            </w:pPr>
            <w:r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</w:rPr>
              <w:t xml:space="preserve">Advanced accelerator applications </w:t>
            </w:r>
          </w:p>
        </w:tc>
      </w:tr>
      <w:tr w:rsidR="00070B48" w:rsidRPr="000975E7" w:rsidTr="00B03BF9">
        <w:tc>
          <w:tcPr>
            <w:tcW w:w="5575" w:type="dxa"/>
          </w:tcPr>
          <w:p w:rsidR="00070B48" w:rsidRPr="0014085E" w:rsidRDefault="00E65003" w:rsidP="00070B48">
            <w:pPr>
              <w:numPr>
                <w:ilvl w:val="0"/>
                <w:numId w:val="1"/>
              </w:numPr>
              <w:shd w:val="clear" w:color="auto" w:fill="FFFFFB"/>
              <w:ind w:left="0"/>
              <w:textAlignment w:val="baseline"/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  <w:highlight w:val="yellow"/>
              </w:rPr>
            </w:pPr>
            <w:hyperlink r:id="rId33" w:history="1">
              <w:r w:rsidR="00070B48" w:rsidRPr="0014085E">
                <w:rPr>
                  <w:rFonts w:ascii="Century Gothic" w:eastAsia="Times New Roman" w:hAnsi="Century Gothic" w:cs="Times New Roman"/>
                  <w:color w:val="2B7BBA"/>
                  <w:sz w:val="30"/>
                  <w:szCs w:val="30"/>
                  <w:highlight w:val="yellow"/>
                  <w:u w:val="single"/>
                  <w:bdr w:val="none" w:sz="0" w:space="0" w:color="auto" w:frame="1"/>
                </w:rPr>
                <w:t>Provenge (Sipuleucel-T)</w:t>
              </w:r>
            </w:hyperlink>
          </w:p>
        </w:tc>
        <w:tc>
          <w:tcPr>
            <w:tcW w:w="3110" w:type="dxa"/>
          </w:tcPr>
          <w:p w:rsidR="00070B48" w:rsidRPr="0014085E" w:rsidRDefault="00B03BF9" w:rsidP="00B03BF9">
            <w:pPr>
              <w:shd w:val="clear" w:color="auto" w:fill="FFFFFB"/>
              <w:ind w:left="360"/>
              <w:textAlignment w:val="baseline"/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  <w:highlight w:val="yellow"/>
              </w:rPr>
            </w:pPr>
            <w:r w:rsidRPr="0014085E"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  <w:highlight w:val="yellow"/>
              </w:rPr>
              <w:t>Dendreon Pharmaceuticals, LLC</w:t>
            </w:r>
          </w:p>
        </w:tc>
      </w:tr>
      <w:tr w:rsidR="00070B48" w:rsidRPr="000975E7" w:rsidTr="00B03BF9">
        <w:tc>
          <w:tcPr>
            <w:tcW w:w="5575" w:type="dxa"/>
          </w:tcPr>
          <w:p w:rsidR="00070B48" w:rsidRPr="000975E7" w:rsidRDefault="00E65003" w:rsidP="00070B48">
            <w:pPr>
              <w:numPr>
                <w:ilvl w:val="0"/>
                <w:numId w:val="1"/>
              </w:numPr>
              <w:shd w:val="clear" w:color="auto" w:fill="FFFFFB"/>
              <w:ind w:left="0"/>
              <w:textAlignment w:val="baseline"/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</w:rPr>
            </w:pPr>
            <w:hyperlink r:id="rId34" w:history="1">
              <w:r w:rsidR="00070B48" w:rsidRPr="000975E7">
                <w:rPr>
                  <w:rFonts w:ascii="Century Gothic" w:eastAsia="Times New Roman" w:hAnsi="Century Gothic" w:cs="Times New Roman"/>
                  <w:color w:val="2B7BBA"/>
                  <w:sz w:val="30"/>
                  <w:szCs w:val="30"/>
                  <w:u w:val="single"/>
                  <w:bdr w:val="none" w:sz="0" w:space="0" w:color="auto" w:frame="1"/>
                </w:rPr>
                <w:t>Radium 223 Dichloride</w:t>
              </w:r>
            </w:hyperlink>
          </w:p>
        </w:tc>
        <w:tc>
          <w:tcPr>
            <w:tcW w:w="3110" w:type="dxa"/>
          </w:tcPr>
          <w:p w:rsidR="00070B48" w:rsidRPr="000975E7" w:rsidRDefault="006E1A0F" w:rsidP="00070B48">
            <w:pPr>
              <w:numPr>
                <w:ilvl w:val="0"/>
                <w:numId w:val="1"/>
              </w:numPr>
              <w:shd w:val="clear" w:color="auto" w:fill="FFFFFB"/>
              <w:ind w:left="0"/>
              <w:textAlignment w:val="baseline"/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</w:rPr>
            </w:pPr>
            <w:r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</w:rPr>
              <w:t>Bayer</w:t>
            </w:r>
          </w:p>
        </w:tc>
      </w:tr>
      <w:tr w:rsidR="00070B48" w:rsidRPr="000975E7" w:rsidTr="00B03BF9">
        <w:tc>
          <w:tcPr>
            <w:tcW w:w="5575" w:type="dxa"/>
          </w:tcPr>
          <w:p w:rsidR="00070B48" w:rsidRPr="000975E7" w:rsidRDefault="00E65003" w:rsidP="00070B48">
            <w:pPr>
              <w:numPr>
                <w:ilvl w:val="0"/>
                <w:numId w:val="1"/>
              </w:numPr>
              <w:shd w:val="clear" w:color="auto" w:fill="FFFFFB"/>
              <w:ind w:left="0"/>
              <w:textAlignment w:val="baseline"/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</w:rPr>
            </w:pPr>
            <w:hyperlink r:id="rId35" w:history="1">
              <w:r w:rsidR="00070B48" w:rsidRPr="000975E7">
                <w:rPr>
                  <w:rFonts w:ascii="Century Gothic" w:eastAsia="Times New Roman" w:hAnsi="Century Gothic" w:cs="Times New Roman"/>
                  <w:color w:val="2B7BBA"/>
                  <w:sz w:val="30"/>
                  <w:szCs w:val="30"/>
                  <w:u w:val="single"/>
                  <w:bdr w:val="none" w:sz="0" w:space="0" w:color="auto" w:frame="1"/>
                </w:rPr>
                <w:t>Relugolix</w:t>
              </w:r>
            </w:hyperlink>
          </w:p>
        </w:tc>
        <w:tc>
          <w:tcPr>
            <w:tcW w:w="3110" w:type="dxa"/>
          </w:tcPr>
          <w:p w:rsidR="00070B48" w:rsidRPr="000975E7" w:rsidRDefault="00B03BF9" w:rsidP="00070B48">
            <w:pPr>
              <w:numPr>
                <w:ilvl w:val="0"/>
                <w:numId w:val="1"/>
              </w:numPr>
              <w:shd w:val="clear" w:color="auto" w:fill="FFFFFB"/>
              <w:ind w:left="0"/>
              <w:textAlignment w:val="baseline"/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</w:rPr>
            </w:pPr>
            <w:r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</w:rPr>
              <w:t xml:space="preserve">Pfizer </w:t>
            </w:r>
          </w:p>
        </w:tc>
      </w:tr>
      <w:tr w:rsidR="00070B48" w:rsidRPr="000975E7" w:rsidTr="00B03BF9">
        <w:tc>
          <w:tcPr>
            <w:tcW w:w="5575" w:type="dxa"/>
          </w:tcPr>
          <w:p w:rsidR="00070B48" w:rsidRPr="0014085E" w:rsidRDefault="00E65003" w:rsidP="00070B48">
            <w:pPr>
              <w:numPr>
                <w:ilvl w:val="0"/>
                <w:numId w:val="1"/>
              </w:numPr>
              <w:shd w:val="clear" w:color="auto" w:fill="FFFFFB"/>
              <w:ind w:left="0"/>
              <w:textAlignment w:val="baseline"/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  <w:highlight w:val="yellow"/>
              </w:rPr>
            </w:pPr>
            <w:hyperlink r:id="rId36" w:history="1">
              <w:r w:rsidR="00070B48" w:rsidRPr="0014085E">
                <w:rPr>
                  <w:rFonts w:ascii="Century Gothic" w:eastAsia="Times New Roman" w:hAnsi="Century Gothic" w:cs="Times New Roman"/>
                  <w:color w:val="2B7BBA"/>
                  <w:sz w:val="30"/>
                  <w:szCs w:val="30"/>
                  <w:highlight w:val="yellow"/>
                  <w:u w:val="single"/>
                  <w:bdr w:val="none" w:sz="0" w:space="0" w:color="auto" w:frame="1"/>
                </w:rPr>
                <w:t>Rubraca (Rucaparib Camsylate)</w:t>
              </w:r>
            </w:hyperlink>
          </w:p>
        </w:tc>
        <w:tc>
          <w:tcPr>
            <w:tcW w:w="3110" w:type="dxa"/>
          </w:tcPr>
          <w:p w:rsidR="00070B48" w:rsidRPr="0014085E" w:rsidRDefault="004029E2" w:rsidP="00070B48">
            <w:pPr>
              <w:numPr>
                <w:ilvl w:val="0"/>
                <w:numId w:val="1"/>
              </w:numPr>
              <w:shd w:val="clear" w:color="auto" w:fill="FFFFFB"/>
              <w:ind w:left="0"/>
              <w:textAlignment w:val="baseline"/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  <w:highlight w:val="yellow"/>
              </w:rPr>
            </w:pPr>
            <w:r w:rsidRPr="0014085E"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  <w:highlight w:val="yellow"/>
              </w:rPr>
              <w:t xml:space="preserve">Clovis </w:t>
            </w:r>
          </w:p>
        </w:tc>
      </w:tr>
      <w:tr w:rsidR="00070B48" w:rsidRPr="000975E7" w:rsidTr="00B03BF9">
        <w:tc>
          <w:tcPr>
            <w:tcW w:w="5575" w:type="dxa"/>
          </w:tcPr>
          <w:p w:rsidR="00070B48" w:rsidRPr="0014085E" w:rsidRDefault="00E65003" w:rsidP="00070B48">
            <w:pPr>
              <w:numPr>
                <w:ilvl w:val="0"/>
                <w:numId w:val="1"/>
              </w:numPr>
              <w:shd w:val="clear" w:color="auto" w:fill="FFFFFB"/>
              <w:ind w:left="0"/>
              <w:textAlignment w:val="baseline"/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  <w:highlight w:val="yellow"/>
              </w:rPr>
            </w:pPr>
            <w:hyperlink r:id="rId37" w:history="1">
              <w:r w:rsidR="00070B48" w:rsidRPr="0014085E">
                <w:rPr>
                  <w:rFonts w:ascii="Century Gothic" w:eastAsia="Times New Roman" w:hAnsi="Century Gothic" w:cs="Times New Roman"/>
                  <w:color w:val="2B7BBA"/>
                  <w:sz w:val="30"/>
                  <w:szCs w:val="30"/>
                  <w:highlight w:val="yellow"/>
                  <w:u w:val="single"/>
                  <w:bdr w:val="none" w:sz="0" w:space="0" w:color="auto" w:frame="1"/>
                </w:rPr>
                <w:t>Rucaparib Camsylate</w:t>
              </w:r>
            </w:hyperlink>
          </w:p>
        </w:tc>
        <w:tc>
          <w:tcPr>
            <w:tcW w:w="3110" w:type="dxa"/>
          </w:tcPr>
          <w:p w:rsidR="00070B48" w:rsidRPr="0014085E" w:rsidRDefault="004029E2" w:rsidP="00070B48">
            <w:pPr>
              <w:numPr>
                <w:ilvl w:val="0"/>
                <w:numId w:val="1"/>
              </w:numPr>
              <w:shd w:val="clear" w:color="auto" w:fill="FFFFFB"/>
              <w:ind w:left="0"/>
              <w:textAlignment w:val="baseline"/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  <w:highlight w:val="yellow"/>
              </w:rPr>
            </w:pPr>
            <w:r w:rsidRPr="0014085E"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  <w:highlight w:val="yellow"/>
              </w:rPr>
              <w:t>Clovis</w:t>
            </w:r>
          </w:p>
        </w:tc>
      </w:tr>
      <w:tr w:rsidR="00B03BF9" w:rsidRPr="000975E7" w:rsidTr="00B03BF9">
        <w:tc>
          <w:tcPr>
            <w:tcW w:w="5575" w:type="dxa"/>
          </w:tcPr>
          <w:p w:rsidR="00B03BF9" w:rsidRPr="00277133" w:rsidRDefault="00E65003" w:rsidP="00B03BF9">
            <w:pPr>
              <w:numPr>
                <w:ilvl w:val="0"/>
                <w:numId w:val="1"/>
              </w:numPr>
              <w:shd w:val="clear" w:color="auto" w:fill="FFFFFB"/>
              <w:ind w:left="0"/>
              <w:textAlignment w:val="baseline"/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  <w:highlight w:val="yellow"/>
              </w:rPr>
            </w:pPr>
            <w:hyperlink r:id="rId38" w:history="1">
              <w:r w:rsidR="00B03BF9" w:rsidRPr="00277133">
                <w:rPr>
                  <w:rFonts w:ascii="Century Gothic" w:eastAsia="Times New Roman" w:hAnsi="Century Gothic" w:cs="Times New Roman"/>
                  <w:color w:val="2B7BBA"/>
                  <w:sz w:val="30"/>
                  <w:szCs w:val="30"/>
                  <w:highlight w:val="yellow"/>
                  <w:u w:val="single"/>
                  <w:bdr w:val="none" w:sz="0" w:space="0" w:color="auto" w:frame="1"/>
                </w:rPr>
                <w:t>Sipuleucel-T</w:t>
              </w:r>
            </w:hyperlink>
          </w:p>
        </w:tc>
        <w:tc>
          <w:tcPr>
            <w:tcW w:w="3110" w:type="dxa"/>
          </w:tcPr>
          <w:p w:rsidR="00B03BF9" w:rsidRPr="00277133" w:rsidRDefault="00B03BF9" w:rsidP="00B03BF9">
            <w:pPr>
              <w:numPr>
                <w:ilvl w:val="0"/>
                <w:numId w:val="1"/>
              </w:numPr>
              <w:shd w:val="clear" w:color="auto" w:fill="FFFFFB"/>
              <w:ind w:left="0"/>
              <w:textAlignment w:val="baseline"/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  <w:highlight w:val="yellow"/>
              </w:rPr>
            </w:pPr>
            <w:r w:rsidRPr="00277133"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  <w:highlight w:val="yellow"/>
              </w:rPr>
              <w:t>Dendreon Pharmaceuticals, LLC</w:t>
            </w:r>
          </w:p>
        </w:tc>
      </w:tr>
      <w:tr w:rsidR="00070B48" w:rsidRPr="000975E7" w:rsidTr="00B03BF9">
        <w:tc>
          <w:tcPr>
            <w:tcW w:w="5575" w:type="dxa"/>
          </w:tcPr>
          <w:p w:rsidR="00070B48" w:rsidRPr="00D54830" w:rsidRDefault="00E65003" w:rsidP="00070B48">
            <w:pPr>
              <w:numPr>
                <w:ilvl w:val="0"/>
                <w:numId w:val="1"/>
              </w:numPr>
              <w:shd w:val="clear" w:color="auto" w:fill="FFFFFB"/>
              <w:ind w:left="0"/>
              <w:textAlignment w:val="baseline"/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  <w:highlight w:val="yellow"/>
              </w:rPr>
            </w:pPr>
            <w:hyperlink r:id="rId39" w:history="1">
              <w:r w:rsidR="00070B48" w:rsidRPr="00D54830">
                <w:rPr>
                  <w:rFonts w:ascii="Century Gothic" w:eastAsia="Times New Roman" w:hAnsi="Century Gothic" w:cs="Times New Roman"/>
                  <w:color w:val="2B7BBA"/>
                  <w:sz w:val="30"/>
                  <w:szCs w:val="30"/>
                  <w:highlight w:val="yellow"/>
                  <w:u w:val="single"/>
                  <w:bdr w:val="none" w:sz="0" w:space="0" w:color="auto" w:frame="1"/>
                </w:rPr>
                <w:t>Taxotere (Docetaxel)</w:t>
              </w:r>
            </w:hyperlink>
          </w:p>
        </w:tc>
        <w:tc>
          <w:tcPr>
            <w:tcW w:w="3110" w:type="dxa"/>
          </w:tcPr>
          <w:p w:rsidR="00070B48" w:rsidRPr="00D54830" w:rsidRDefault="00B03BF9" w:rsidP="00B03BF9">
            <w:pPr>
              <w:shd w:val="clear" w:color="auto" w:fill="FFFFFB"/>
              <w:textAlignment w:val="baseline"/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  <w:highlight w:val="yellow"/>
              </w:rPr>
            </w:pPr>
            <w:r w:rsidRPr="00D54830"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  <w:highlight w:val="yellow"/>
              </w:rPr>
              <w:t>Sanofi Aventis</w:t>
            </w:r>
          </w:p>
        </w:tc>
      </w:tr>
      <w:tr w:rsidR="00B03BF9" w:rsidRPr="000975E7" w:rsidTr="00B03BF9">
        <w:tc>
          <w:tcPr>
            <w:tcW w:w="5575" w:type="dxa"/>
          </w:tcPr>
          <w:p w:rsidR="00B03BF9" w:rsidRPr="000975E7" w:rsidRDefault="00E65003" w:rsidP="00B03BF9">
            <w:pPr>
              <w:numPr>
                <w:ilvl w:val="0"/>
                <w:numId w:val="1"/>
              </w:numPr>
              <w:shd w:val="clear" w:color="auto" w:fill="FFFFFB"/>
              <w:ind w:left="0"/>
              <w:textAlignment w:val="baseline"/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</w:rPr>
            </w:pPr>
            <w:hyperlink r:id="rId40" w:history="1">
              <w:r w:rsidR="00B03BF9" w:rsidRPr="00B03BF9">
                <w:rPr>
                  <w:rFonts w:ascii="Century Gothic" w:eastAsia="Times New Roman" w:hAnsi="Century Gothic" w:cs="Times New Roman"/>
                  <w:color w:val="2B7BBA"/>
                  <w:sz w:val="30"/>
                  <w:szCs w:val="30"/>
                  <w:u w:val="single"/>
                  <w:bdr w:val="none" w:sz="0" w:space="0" w:color="auto" w:frame="1"/>
                </w:rPr>
                <w:t>Xofigo (Radium 223 Dichloride)</w:t>
              </w:r>
            </w:hyperlink>
          </w:p>
        </w:tc>
        <w:tc>
          <w:tcPr>
            <w:tcW w:w="3110" w:type="dxa"/>
          </w:tcPr>
          <w:p w:rsidR="00B03BF9" w:rsidRPr="000975E7" w:rsidRDefault="006E1A0F" w:rsidP="00B03BF9">
            <w:pPr>
              <w:shd w:val="clear" w:color="auto" w:fill="FFFFFB"/>
              <w:textAlignment w:val="baseline"/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</w:rPr>
            </w:pPr>
            <w:r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</w:rPr>
              <w:t xml:space="preserve">Bayer </w:t>
            </w:r>
          </w:p>
        </w:tc>
      </w:tr>
      <w:tr w:rsidR="00B03BF9" w:rsidRPr="000975E7" w:rsidTr="00B03BF9">
        <w:tc>
          <w:tcPr>
            <w:tcW w:w="5575" w:type="dxa"/>
          </w:tcPr>
          <w:p w:rsidR="00B03BF9" w:rsidRPr="00D54830" w:rsidRDefault="00E65003" w:rsidP="00B03BF9">
            <w:pPr>
              <w:numPr>
                <w:ilvl w:val="0"/>
                <w:numId w:val="1"/>
              </w:numPr>
              <w:shd w:val="clear" w:color="auto" w:fill="FFFFFB"/>
              <w:ind w:left="0"/>
              <w:textAlignment w:val="baseline"/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  <w:highlight w:val="yellow"/>
              </w:rPr>
            </w:pPr>
            <w:hyperlink r:id="rId41" w:history="1">
              <w:r w:rsidR="00B03BF9" w:rsidRPr="00D54830">
                <w:rPr>
                  <w:rFonts w:ascii="Century Gothic" w:eastAsia="Times New Roman" w:hAnsi="Century Gothic" w:cs="Times New Roman"/>
                  <w:color w:val="2B7BBA"/>
                  <w:sz w:val="30"/>
                  <w:szCs w:val="30"/>
                  <w:highlight w:val="yellow"/>
                  <w:u w:val="single"/>
                  <w:bdr w:val="none" w:sz="0" w:space="0" w:color="auto" w:frame="1"/>
                </w:rPr>
                <w:t>Xtandi (Enzalutamide)</w:t>
              </w:r>
            </w:hyperlink>
          </w:p>
        </w:tc>
        <w:tc>
          <w:tcPr>
            <w:tcW w:w="3110" w:type="dxa"/>
          </w:tcPr>
          <w:p w:rsidR="00B03BF9" w:rsidRPr="00D54830" w:rsidRDefault="00B03BF9" w:rsidP="00B03BF9">
            <w:pPr>
              <w:shd w:val="clear" w:color="auto" w:fill="FFFFFB"/>
              <w:textAlignment w:val="baseline"/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  <w:highlight w:val="yellow"/>
              </w:rPr>
            </w:pPr>
            <w:r w:rsidRPr="00D54830"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  <w:highlight w:val="yellow"/>
              </w:rPr>
              <w:t>Astellas and Pfizer</w:t>
            </w:r>
          </w:p>
        </w:tc>
      </w:tr>
      <w:tr w:rsidR="00B03BF9" w:rsidRPr="000975E7" w:rsidTr="00B03BF9">
        <w:tc>
          <w:tcPr>
            <w:tcW w:w="5575" w:type="dxa"/>
          </w:tcPr>
          <w:p w:rsidR="00B03BF9" w:rsidRPr="00277133" w:rsidRDefault="00E65003" w:rsidP="00B03BF9">
            <w:pPr>
              <w:numPr>
                <w:ilvl w:val="0"/>
                <w:numId w:val="1"/>
              </w:numPr>
              <w:shd w:val="clear" w:color="auto" w:fill="FFFFFB"/>
              <w:ind w:left="0"/>
              <w:textAlignment w:val="baseline"/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  <w:highlight w:val="yellow"/>
              </w:rPr>
            </w:pPr>
            <w:hyperlink r:id="rId42" w:history="1">
              <w:r w:rsidR="00B03BF9" w:rsidRPr="00277133">
                <w:rPr>
                  <w:rFonts w:ascii="Century Gothic" w:eastAsia="Times New Roman" w:hAnsi="Century Gothic" w:cs="Times New Roman"/>
                  <w:color w:val="2B7BBA"/>
                  <w:sz w:val="30"/>
                  <w:szCs w:val="30"/>
                  <w:highlight w:val="yellow"/>
                  <w:u w:val="single"/>
                  <w:bdr w:val="none" w:sz="0" w:space="0" w:color="auto" w:frame="1"/>
                </w:rPr>
                <w:t>Yonsa (Abiraterone Acetate)</w:t>
              </w:r>
            </w:hyperlink>
          </w:p>
        </w:tc>
        <w:tc>
          <w:tcPr>
            <w:tcW w:w="3110" w:type="dxa"/>
          </w:tcPr>
          <w:p w:rsidR="00B03BF9" w:rsidRPr="00277133" w:rsidRDefault="004029E2" w:rsidP="00B03BF9">
            <w:pPr>
              <w:shd w:val="clear" w:color="auto" w:fill="FFFFFB"/>
              <w:textAlignment w:val="baseline"/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  <w:highlight w:val="yellow"/>
              </w:rPr>
            </w:pPr>
            <w:r w:rsidRPr="00277133"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  <w:highlight w:val="yellow"/>
              </w:rPr>
              <w:t>Janssen</w:t>
            </w:r>
          </w:p>
        </w:tc>
      </w:tr>
      <w:tr w:rsidR="00B03BF9" w:rsidRPr="000975E7" w:rsidTr="00B03BF9">
        <w:tc>
          <w:tcPr>
            <w:tcW w:w="5575" w:type="dxa"/>
          </w:tcPr>
          <w:p w:rsidR="00B03BF9" w:rsidRPr="00277133" w:rsidRDefault="00E65003" w:rsidP="00B03BF9">
            <w:pPr>
              <w:numPr>
                <w:ilvl w:val="0"/>
                <w:numId w:val="1"/>
              </w:numPr>
              <w:shd w:val="clear" w:color="auto" w:fill="FFFFFB"/>
              <w:ind w:left="0"/>
              <w:textAlignment w:val="baseline"/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  <w:highlight w:val="yellow"/>
              </w:rPr>
            </w:pPr>
            <w:hyperlink r:id="rId43" w:history="1">
              <w:r w:rsidR="00B03BF9" w:rsidRPr="00277133">
                <w:rPr>
                  <w:rFonts w:ascii="Century Gothic" w:eastAsia="Times New Roman" w:hAnsi="Century Gothic" w:cs="Times New Roman"/>
                  <w:color w:val="2B7BBA"/>
                  <w:sz w:val="30"/>
                  <w:szCs w:val="30"/>
                  <w:highlight w:val="yellow"/>
                  <w:u w:val="single"/>
                  <w:bdr w:val="none" w:sz="0" w:space="0" w:color="auto" w:frame="1"/>
                </w:rPr>
                <w:t>Zoladex (Goserelin Acetate)</w:t>
              </w:r>
            </w:hyperlink>
          </w:p>
        </w:tc>
        <w:tc>
          <w:tcPr>
            <w:tcW w:w="3110" w:type="dxa"/>
          </w:tcPr>
          <w:p w:rsidR="00B03BF9" w:rsidRPr="00277133" w:rsidRDefault="004029E2" w:rsidP="00B03BF9">
            <w:pPr>
              <w:shd w:val="clear" w:color="auto" w:fill="FFFFFB"/>
              <w:textAlignment w:val="baseline"/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  <w:highlight w:val="yellow"/>
              </w:rPr>
            </w:pPr>
            <w:r w:rsidRPr="00277133"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  <w:highlight w:val="yellow"/>
              </w:rPr>
              <w:t xml:space="preserve">TerSera </w:t>
            </w:r>
          </w:p>
        </w:tc>
      </w:tr>
      <w:tr w:rsidR="00B03BF9" w:rsidRPr="000975E7" w:rsidTr="00B03BF9">
        <w:tc>
          <w:tcPr>
            <w:tcW w:w="5575" w:type="dxa"/>
          </w:tcPr>
          <w:p w:rsidR="00B03BF9" w:rsidRPr="00277133" w:rsidRDefault="00E65003" w:rsidP="00B03BF9">
            <w:pPr>
              <w:numPr>
                <w:ilvl w:val="0"/>
                <w:numId w:val="1"/>
              </w:numPr>
              <w:shd w:val="clear" w:color="auto" w:fill="FFFFFB"/>
              <w:ind w:left="0"/>
              <w:textAlignment w:val="baseline"/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  <w:highlight w:val="yellow"/>
              </w:rPr>
            </w:pPr>
            <w:hyperlink r:id="rId44" w:history="1">
              <w:r w:rsidR="00B03BF9" w:rsidRPr="00277133">
                <w:rPr>
                  <w:rFonts w:ascii="Century Gothic" w:eastAsia="Times New Roman" w:hAnsi="Century Gothic" w:cs="Times New Roman"/>
                  <w:color w:val="2B7BBA"/>
                  <w:sz w:val="30"/>
                  <w:szCs w:val="30"/>
                  <w:highlight w:val="yellow"/>
                  <w:u w:val="single"/>
                  <w:bdr w:val="none" w:sz="0" w:space="0" w:color="auto" w:frame="1"/>
                </w:rPr>
                <w:t>Zytiga (Abiraterone Acetate)</w:t>
              </w:r>
            </w:hyperlink>
          </w:p>
        </w:tc>
        <w:tc>
          <w:tcPr>
            <w:tcW w:w="3110" w:type="dxa"/>
          </w:tcPr>
          <w:p w:rsidR="00B03BF9" w:rsidRPr="00277133" w:rsidRDefault="004029E2" w:rsidP="00B03BF9">
            <w:pPr>
              <w:shd w:val="clear" w:color="auto" w:fill="FFFFFB"/>
              <w:textAlignment w:val="baseline"/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  <w:highlight w:val="yellow"/>
              </w:rPr>
            </w:pPr>
            <w:r w:rsidRPr="00277133"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  <w:highlight w:val="yellow"/>
              </w:rPr>
              <w:t>Janssen</w:t>
            </w:r>
          </w:p>
        </w:tc>
      </w:tr>
      <w:tr w:rsidR="00B03BF9" w:rsidRPr="000975E7" w:rsidTr="00B03BF9">
        <w:tc>
          <w:tcPr>
            <w:tcW w:w="5575" w:type="dxa"/>
          </w:tcPr>
          <w:p w:rsidR="00B03BF9" w:rsidRPr="000975E7" w:rsidRDefault="00B03BF9" w:rsidP="00B03BF9">
            <w:pPr>
              <w:shd w:val="clear" w:color="auto" w:fill="FFFFFB"/>
              <w:textAlignment w:val="baseline"/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</w:rPr>
            </w:pPr>
          </w:p>
        </w:tc>
        <w:tc>
          <w:tcPr>
            <w:tcW w:w="3110" w:type="dxa"/>
          </w:tcPr>
          <w:p w:rsidR="00B03BF9" w:rsidRPr="000975E7" w:rsidRDefault="00B03BF9" w:rsidP="00B03BF9">
            <w:pPr>
              <w:shd w:val="clear" w:color="auto" w:fill="FFFFFB"/>
              <w:textAlignment w:val="baseline"/>
              <w:rPr>
                <w:rFonts w:ascii="Century Gothic" w:eastAsia="Times New Roman" w:hAnsi="Century Gothic" w:cs="Times New Roman"/>
                <w:color w:val="2E2E2E"/>
                <w:sz w:val="30"/>
                <w:szCs w:val="30"/>
              </w:rPr>
            </w:pPr>
          </w:p>
        </w:tc>
      </w:tr>
    </w:tbl>
    <w:p w:rsidR="009548C6" w:rsidRDefault="009548C6" w:rsidP="009548C6">
      <w:pPr>
        <w:pStyle w:val="NormalWeb"/>
        <w:shd w:val="clear" w:color="auto" w:fill="FFFFFF"/>
        <w:spacing w:before="0" w:beforeAutospacing="0" w:after="315" w:afterAutospacing="0"/>
        <w:rPr>
          <w:rFonts w:ascii="Conv_roboto.light" w:hAnsi="Conv_roboto.light" w:cs="Arial"/>
          <w:color w:val="464646"/>
          <w:spacing w:val="2"/>
          <w:sz w:val="23"/>
          <w:szCs w:val="23"/>
        </w:rPr>
      </w:pPr>
      <w:r>
        <w:rPr>
          <w:rFonts w:ascii="Conv_roboto.light" w:hAnsi="Conv_roboto.light" w:cs="Arial"/>
          <w:color w:val="464646"/>
          <w:spacing w:val="2"/>
          <w:sz w:val="23"/>
          <w:szCs w:val="23"/>
        </w:rPr>
        <w:t>• B.Braun Medical</w:t>
      </w:r>
      <w:r>
        <w:rPr>
          <w:rFonts w:ascii="Conv_roboto.light" w:hAnsi="Conv_roboto.light" w:cs="Arial"/>
          <w:color w:val="464646"/>
          <w:spacing w:val="2"/>
          <w:sz w:val="23"/>
          <w:szCs w:val="23"/>
        </w:rPr>
        <w:br/>
      </w:r>
      <w:r w:rsidRPr="009548C6">
        <w:rPr>
          <w:rFonts w:ascii="Conv_roboto.light" w:hAnsi="Conv_roboto.light" w:cs="Arial"/>
          <w:color w:val="464646"/>
          <w:spacing w:val="2"/>
          <w:sz w:val="23"/>
          <w:szCs w:val="23"/>
          <w:highlight w:val="yellow"/>
        </w:rPr>
        <w:t>• Boston Scientific Corporation</w:t>
      </w:r>
      <w:r>
        <w:rPr>
          <w:rFonts w:ascii="Conv_roboto.light" w:hAnsi="Conv_roboto.light" w:cs="Arial"/>
          <w:color w:val="464646"/>
          <w:spacing w:val="2"/>
          <w:sz w:val="23"/>
          <w:szCs w:val="23"/>
        </w:rPr>
        <w:br/>
        <w:t>• C R Bard</w:t>
      </w:r>
      <w:r>
        <w:rPr>
          <w:rFonts w:ascii="Conv_roboto.light" w:hAnsi="Conv_roboto.light" w:cs="Arial"/>
          <w:color w:val="464646"/>
          <w:spacing w:val="2"/>
          <w:sz w:val="23"/>
          <w:szCs w:val="23"/>
        </w:rPr>
        <w:br/>
        <w:t>• Coloplast</w:t>
      </w:r>
      <w:r>
        <w:rPr>
          <w:rFonts w:ascii="Conv_roboto.light" w:hAnsi="Conv_roboto.light" w:cs="Arial"/>
          <w:color w:val="464646"/>
          <w:spacing w:val="2"/>
          <w:sz w:val="23"/>
          <w:szCs w:val="23"/>
        </w:rPr>
        <w:br/>
        <w:t>• Cook Medical</w:t>
      </w:r>
      <w:r>
        <w:rPr>
          <w:rFonts w:ascii="Conv_roboto.light" w:hAnsi="Conv_roboto.light" w:cs="Arial"/>
          <w:color w:val="464646"/>
          <w:spacing w:val="2"/>
          <w:sz w:val="23"/>
          <w:szCs w:val="23"/>
        </w:rPr>
        <w:br/>
        <w:t>• Dornier MedTech GmbH</w:t>
      </w:r>
      <w:r>
        <w:rPr>
          <w:rFonts w:ascii="Conv_roboto.light" w:hAnsi="Conv_roboto.light" w:cs="Arial"/>
          <w:color w:val="464646"/>
          <w:spacing w:val="2"/>
          <w:sz w:val="23"/>
          <w:szCs w:val="23"/>
        </w:rPr>
        <w:br/>
        <w:t>• Endo Pharmaceuticals</w:t>
      </w:r>
      <w:r>
        <w:rPr>
          <w:rFonts w:ascii="Conv_roboto.light" w:hAnsi="Conv_roboto.light" w:cs="Arial"/>
          <w:color w:val="464646"/>
          <w:spacing w:val="2"/>
          <w:sz w:val="23"/>
          <w:szCs w:val="23"/>
        </w:rPr>
        <w:br/>
        <w:t>• Fresenius Medical</w:t>
      </w:r>
      <w:r>
        <w:rPr>
          <w:rFonts w:ascii="Conv_roboto.light" w:hAnsi="Conv_roboto.light" w:cs="Arial"/>
          <w:color w:val="464646"/>
          <w:spacing w:val="2"/>
          <w:sz w:val="23"/>
          <w:szCs w:val="23"/>
        </w:rPr>
        <w:br/>
        <w:t>• Healthtronics</w:t>
      </w:r>
      <w:r>
        <w:rPr>
          <w:rFonts w:ascii="Conv_roboto.light" w:hAnsi="Conv_roboto.light" w:cs="Arial"/>
          <w:color w:val="464646"/>
          <w:spacing w:val="2"/>
          <w:sz w:val="23"/>
          <w:szCs w:val="23"/>
        </w:rPr>
        <w:br/>
        <w:t xml:space="preserve">• </w:t>
      </w:r>
      <w:r w:rsidRPr="009548C6">
        <w:rPr>
          <w:rFonts w:ascii="Conv_roboto.light" w:hAnsi="Conv_roboto.light" w:cs="Arial"/>
          <w:color w:val="464646"/>
          <w:spacing w:val="2"/>
          <w:sz w:val="23"/>
          <w:szCs w:val="23"/>
          <w:highlight w:val="yellow"/>
        </w:rPr>
        <w:t>Intuitive Surgical Inc</w:t>
      </w:r>
      <w:r w:rsidRPr="009548C6">
        <w:rPr>
          <w:rFonts w:ascii="Conv_roboto.light" w:hAnsi="Conv_roboto.light" w:cs="Arial"/>
          <w:color w:val="464646"/>
          <w:spacing w:val="2"/>
          <w:sz w:val="23"/>
          <w:szCs w:val="23"/>
          <w:highlight w:val="yellow"/>
        </w:rPr>
        <w:br/>
        <w:t>• KARL STORZ SE &amp; Co KG</w:t>
      </w:r>
      <w:r>
        <w:rPr>
          <w:rFonts w:ascii="Conv_roboto.light" w:hAnsi="Conv_roboto.light" w:cs="Arial"/>
          <w:color w:val="464646"/>
          <w:spacing w:val="2"/>
          <w:sz w:val="23"/>
          <w:szCs w:val="23"/>
        </w:rPr>
        <w:br/>
        <w:t>• Lumenis</w:t>
      </w:r>
      <w:r>
        <w:rPr>
          <w:rFonts w:ascii="Conv_roboto.light" w:hAnsi="Conv_roboto.light" w:cs="Arial"/>
          <w:color w:val="464646"/>
          <w:spacing w:val="2"/>
          <w:sz w:val="23"/>
          <w:szCs w:val="23"/>
        </w:rPr>
        <w:br/>
      </w:r>
      <w:r w:rsidRPr="009548C6">
        <w:rPr>
          <w:rFonts w:ascii="Conv_roboto.light" w:hAnsi="Conv_roboto.light" w:cs="Arial"/>
          <w:color w:val="464646"/>
          <w:spacing w:val="2"/>
          <w:sz w:val="23"/>
          <w:szCs w:val="23"/>
          <w:highlight w:val="yellow"/>
        </w:rPr>
        <w:t>• Medtronics</w:t>
      </w:r>
      <w:r>
        <w:rPr>
          <w:rFonts w:ascii="Conv_roboto.light" w:hAnsi="Conv_roboto.light" w:cs="Arial"/>
          <w:color w:val="464646"/>
          <w:spacing w:val="2"/>
          <w:sz w:val="23"/>
          <w:szCs w:val="23"/>
        </w:rPr>
        <w:br/>
        <w:t>• NIKKISO CO. LTD:</w:t>
      </w:r>
      <w:r>
        <w:rPr>
          <w:rFonts w:ascii="Conv_roboto.light" w:hAnsi="Conv_roboto.light" w:cs="Arial"/>
          <w:color w:val="464646"/>
          <w:spacing w:val="2"/>
          <w:sz w:val="23"/>
          <w:szCs w:val="23"/>
        </w:rPr>
        <w:br/>
        <w:t>• Olympus Corporation</w:t>
      </w:r>
      <w:r>
        <w:rPr>
          <w:rFonts w:ascii="Conv_roboto.light" w:hAnsi="Conv_roboto.light" w:cs="Arial"/>
          <w:color w:val="464646"/>
          <w:spacing w:val="2"/>
          <w:sz w:val="23"/>
          <w:szCs w:val="23"/>
        </w:rPr>
        <w:br/>
        <w:t>• Siemens Healthineers</w:t>
      </w:r>
      <w:r>
        <w:rPr>
          <w:rFonts w:ascii="Conv_roboto.light" w:hAnsi="Conv_roboto.light" w:cs="Arial"/>
          <w:color w:val="464646"/>
          <w:spacing w:val="2"/>
          <w:sz w:val="23"/>
          <w:szCs w:val="23"/>
        </w:rPr>
        <w:br/>
        <w:t xml:space="preserve">• </w:t>
      </w:r>
      <w:r w:rsidRPr="009548C6">
        <w:rPr>
          <w:rFonts w:ascii="Conv_roboto.light" w:hAnsi="Conv_roboto.light" w:cs="Arial"/>
          <w:color w:val="464646"/>
          <w:spacing w:val="2"/>
          <w:sz w:val="23"/>
          <w:szCs w:val="23"/>
          <w:highlight w:val="yellow"/>
        </w:rPr>
        <w:t>Stryker Corporation</w:t>
      </w:r>
      <w:r>
        <w:rPr>
          <w:rFonts w:ascii="Conv_roboto.light" w:hAnsi="Conv_roboto.light" w:cs="Arial"/>
          <w:color w:val="464646"/>
          <w:spacing w:val="2"/>
          <w:sz w:val="23"/>
          <w:szCs w:val="23"/>
        </w:rPr>
        <w:br/>
        <w:t>• Teleflex</w:t>
      </w:r>
      <w:r>
        <w:rPr>
          <w:rFonts w:ascii="Conv_roboto.light" w:hAnsi="Conv_roboto.light" w:cs="Arial"/>
          <w:color w:val="464646"/>
          <w:spacing w:val="2"/>
          <w:sz w:val="23"/>
          <w:szCs w:val="23"/>
        </w:rPr>
        <w:br/>
        <w:t>• UROLOGIX</w:t>
      </w:r>
      <w:r>
        <w:rPr>
          <w:rFonts w:ascii="Conv_roboto.light" w:hAnsi="Conv_roboto.light" w:cs="Arial"/>
          <w:color w:val="464646"/>
          <w:spacing w:val="2"/>
          <w:sz w:val="23"/>
          <w:szCs w:val="23"/>
        </w:rPr>
        <w:br/>
        <w:t>• Urotech GmbH</w:t>
      </w:r>
    </w:p>
    <w:p w:rsidR="00E77C76" w:rsidRDefault="00E77C76" w:rsidP="00B03BF9"/>
    <w:sectPr w:rsidR="00E77C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8C6" w:rsidRDefault="009548C6" w:rsidP="00A97CBE">
      <w:pPr>
        <w:spacing w:after="0" w:line="240" w:lineRule="auto"/>
      </w:pPr>
      <w:r>
        <w:separator/>
      </w:r>
    </w:p>
  </w:endnote>
  <w:endnote w:type="continuationSeparator" w:id="0">
    <w:p w:rsidR="009548C6" w:rsidRDefault="009548C6" w:rsidP="00A97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v_roboto.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8C6" w:rsidRDefault="009548C6" w:rsidP="00A97CBE">
      <w:pPr>
        <w:spacing w:after="0" w:line="240" w:lineRule="auto"/>
      </w:pPr>
      <w:r>
        <w:separator/>
      </w:r>
    </w:p>
  </w:footnote>
  <w:footnote w:type="continuationSeparator" w:id="0">
    <w:p w:rsidR="009548C6" w:rsidRDefault="009548C6" w:rsidP="00A97C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75699"/>
    <w:multiLevelType w:val="multilevel"/>
    <w:tmpl w:val="E18C6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B67CC2"/>
    <w:multiLevelType w:val="multilevel"/>
    <w:tmpl w:val="E8EE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2F7CFF"/>
    <w:multiLevelType w:val="multilevel"/>
    <w:tmpl w:val="4F9A4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4B1"/>
    <w:rsid w:val="00070B48"/>
    <w:rsid w:val="000975E7"/>
    <w:rsid w:val="000B14B1"/>
    <w:rsid w:val="0014085E"/>
    <w:rsid w:val="00277133"/>
    <w:rsid w:val="004029E2"/>
    <w:rsid w:val="004F2A7E"/>
    <w:rsid w:val="005F2E34"/>
    <w:rsid w:val="00694327"/>
    <w:rsid w:val="00694BD7"/>
    <w:rsid w:val="006E1A0F"/>
    <w:rsid w:val="009548C6"/>
    <w:rsid w:val="00A97CBE"/>
    <w:rsid w:val="00B03BF9"/>
    <w:rsid w:val="00D54830"/>
    <w:rsid w:val="00E65003"/>
    <w:rsid w:val="00E77C76"/>
    <w:rsid w:val="00EA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0C5479-8210-414F-92A1-1847E1DDD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48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975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8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48C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48C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975E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975E7"/>
    <w:rPr>
      <w:color w:val="0000FF"/>
      <w:u w:val="single"/>
    </w:rPr>
  </w:style>
  <w:style w:type="table" w:styleId="TableGrid">
    <w:name w:val="Table Grid"/>
    <w:basedOn w:val="TableNormal"/>
    <w:uiPriority w:val="39"/>
    <w:rsid w:val="00097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7C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CBE"/>
  </w:style>
  <w:style w:type="paragraph" w:styleId="Footer">
    <w:name w:val="footer"/>
    <w:basedOn w:val="Normal"/>
    <w:link w:val="FooterChar"/>
    <w:uiPriority w:val="99"/>
    <w:unhideWhenUsed/>
    <w:rsid w:val="00A97C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CBE"/>
  </w:style>
  <w:style w:type="character" w:customStyle="1" w:styleId="Heading1Char">
    <w:name w:val="Heading 1 Char"/>
    <w:basedOn w:val="DefaultParagraphFont"/>
    <w:link w:val="Heading1"/>
    <w:uiPriority w:val="9"/>
    <w:rsid w:val="009548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8C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48C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48C6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95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548C6"/>
    <w:rPr>
      <w:b/>
      <w:bCs/>
    </w:rPr>
  </w:style>
  <w:style w:type="character" w:customStyle="1" w:styleId="downloadtitle">
    <w:name w:val="download_title"/>
    <w:basedOn w:val="DefaultParagraphFont"/>
    <w:rsid w:val="009548C6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548C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548C6"/>
    <w:rPr>
      <w:rFonts w:ascii="Arial" w:eastAsia="Times New Roman" w:hAnsi="Arial" w:cs="Arial"/>
      <w:vanish/>
      <w:sz w:val="16"/>
      <w:szCs w:val="16"/>
    </w:rPr>
  </w:style>
  <w:style w:type="character" w:customStyle="1" w:styleId="wpcf7-form-control-wrap">
    <w:name w:val="wpcf7-form-control-wrap"/>
    <w:basedOn w:val="DefaultParagraphFont"/>
    <w:rsid w:val="009548C6"/>
  </w:style>
  <w:style w:type="character" w:customStyle="1" w:styleId="wpcf7-list-item">
    <w:name w:val="wpcf7-list-item"/>
    <w:basedOn w:val="DefaultParagraphFont"/>
    <w:rsid w:val="009548C6"/>
  </w:style>
  <w:style w:type="character" w:customStyle="1" w:styleId="wpcf7-list-item-label">
    <w:name w:val="wpcf7-list-item-label"/>
    <w:basedOn w:val="DefaultParagraphFont"/>
    <w:rsid w:val="009548C6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548C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548C6"/>
    <w:rPr>
      <w:rFonts w:ascii="Arial" w:eastAsia="Times New Roman" w:hAnsi="Arial" w:cs="Arial"/>
      <w:vanish/>
      <w:sz w:val="16"/>
      <w:szCs w:val="16"/>
    </w:rPr>
  </w:style>
  <w:style w:type="character" w:customStyle="1" w:styleId="a2alabel">
    <w:name w:val="a2a_label"/>
    <w:basedOn w:val="DefaultParagraphFont"/>
    <w:rsid w:val="009548C6"/>
  </w:style>
  <w:style w:type="character" w:customStyle="1" w:styleId="ctcc-left-side">
    <w:name w:val="ctcc-left-side"/>
    <w:basedOn w:val="DefaultParagraphFont"/>
    <w:rsid w:val="00954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3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5126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7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0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20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55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35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192480">
                                          <w:marLeft w:val="0"/>
                                          <w:marRight w:val="0"/>
                                          <w:marTop w:val="7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06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213733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499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01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1116614">
                                          <w:marLeft w:val="0"/>
                                          <w:marRight w:val="45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284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7299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1827969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807842">
                                                  <w:marLeft w:val="10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58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03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8816023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718396">
                                                  <w:marLeft w:val="10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118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741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014094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904234">
                                                  <w:marLeft w:val="10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41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088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1012167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622821">
                                                  <w:marLeft w:val="10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7193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550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3893682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288482">
                                                  <w:marLeft w:val="10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5592950">
                                      <w:marLeft w:val="0"/>
                                      <w:marRight w:val="0"/>
                                      <w:marTop w:val="85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677946">
                                          <w:marLeft w:val="-6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433199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735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6093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016006">
                                              <w:marLeft w:val="0"/>
                                              <w:marRight w:val="0"/>
                                              <w:marTop w:val="0"/>
                                              <w:marBottom w:val="3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001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761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835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739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2048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36" w:space="0" w:color="0B9AD4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4442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710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36" w:space="0" w:color="0B9AD4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3191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492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36" w:space="0" w:color="0B9AD4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8213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065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36" w:space="0" w:color="0B9AD4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3925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9692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36" w:space="0" w:color="0B9AD4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2141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680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36" w:space="0" w:color="0B9AD4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8258304">
                                              <w:marLeft w:val="0"/>
                                              <w:marRight w:val="0"/>
                                              <w:marTop w:val="0"/>
                                              <w:marBottom w:val="3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873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368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118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39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494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1631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970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2735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5748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218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74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0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8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666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868215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7782350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0122309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890797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8230326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5648674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6515698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226648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262247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8533851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450683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5932430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97086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3555075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7571184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722714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222996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0840702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421586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9147754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560148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7280498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8987243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564914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894036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167991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8291017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230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294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9162">
                          <w:marLeft w:val="0"/>
                          <w:marRight w:val="0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95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34626">
                          <w:marLeft w:val="0"/>
                          <w:marRight w:val="0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5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39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20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cer.gov/about-cancer/treatment/drugs/apalutamide" TargetMode="External"/><Relationship Id="rId13" Type="http://schemas.openxmlformats.org/officeDocument/2006/relationships/hyperlink" Target="https://www.cancer.gov/about-cancer/treatment/drugs/degarelix" TargetMode="External"/><Relationship Id="rId18" Type="http://schemas.openxmlformats.org/officeDocument/2006/relationships/hyperlink" Target="https://www.cancer.gov/about-cancer/treatment/drugs/degarelix" TargetMode="External"/><Relationship Id="rId26" Type="http://schemas.openxmlformats.org/officeDocument/2006/relationships/hyperlink" Target="https://www.cancer.gov/about-cancer/treatment/drugs/mitoxantronehydrochloride" TargetMode="External"/><Relationship Id="rId39" Type="http://schemas.openxmlformats.org/officeDocument/2006/relationships/hyperlink" Target="https://www.cancer.gov/about-cancer/treatment/drugs/docetaxe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ancer.gov/about-cancer/treatment/drugs/cabazitaxel" TargetMode="External"/><Relationship Id="rId34" Type="http://schemas.openxmlformats.org/officeDocument/2006/relationships/hyperlink" Target="https://www.cancer.gov/about-cancer/treatment/drugs/radium-223-dichloride" TargetMode="External"/><Relationship Id="rId42" Type="http://schemas.openxmlformats.org/officeDocument/2006/relationships/hyperlink" Target="https://www.cancer.gov/about-cancer/treatment/drugs/abirateroneacetate" TargetMode="External"/><Relationship Id="rId7" Type="http://schemas.openxmlformats.org/officeDocument/2006/relationships/hyperlink" Target="https://www.cancer.gov/about-cancer/treatment/drugs/abirateroneacetate" TargetMode="External"/><Relationship Id="rId12" Type="http://schemas.openxmlformats.org/officeDocument/2006/relationships/hyperlink" Target="https://www.cancer.gov/about-cancer/treatment/drugs/darolutamide" TargetMode="External"/><Relationship Id="rId17" Type="http://schemas.openxmlformats.org/officeDocument/2006/relationships/hyperlink" Target="https://www.cancer.gov/about-cancer/treatment/drugs/apalutamide" TargetMode="External"/><Relationship Id="rId25" Type="http://schemas.openxmlformats.org/officeDocument/2006/relationships/hyperlink" Target="https://www.cancer.gov/about-cancer/treatment/drugs/olaparib" TargetMode="External"/><Relationship Id="rId33" Type="http://schemas.openxmlformats.org/officeDocument/2006/relationships/hyperlink" Target="https://www.cancer.gov/about-cancer/treatment/drugs/sipuleucel-t" TargetMode="External"/><Relationship Id="rId38" Type="http://schemas.openxmlformats.org/officeDocument/2006/relationships/hyperlink" Target="https://www.cancer.gov/about-cancer/treatment/drugs/sipuleucel-t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cancer.gov/about-cancer/treatment/drugs/enzalutamide" TargetMode="External"/><Relationship Id="rId20" Type="http://schemas.openxmlformats.org/officeDocument/2006/relationships/hyperlink" Target="https://www.cancer.gov/about-cancer/treatment/drugs/goserelinacetate" TargetMode="External"/><Relationship Id="rId29" Type="http://schemas.openxmlformats.org/officeDocument/2006/relationships/hyperlink" Target="https://www.cancer.gov/about-cancer/treatment/drugs/darolutamide" TargetMode="External"/><Relationship Id="rId41" Type="http://schemas.openxmlformats.org/officeDocument/2006/relationships/hyperlink" Target="https://www.cancer.gov/about-cancer/treatment/drugs/enzalutamid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ncer.gov/about-cancer/treatment/drugs/bicalutamide" TargetMode="External"/><Relationship Id="rId24" Type="http://schemas.openxmlformats.org/officeDocument/2006/relationships/hyperlink" Target="https://www.cancer.gov/about-cancer/treatment/drugs/lutetium-lu-177-vipivotide-tetraxetan" TargetMode="External"/><Relationship Id="rId32" Type="http://schemas.openxmlformats.org/officeDocument/2006/relationships/hyperlink" Target="https://www.cancer.gov/about-cancer/treatment/drugs/lutetium-lu-177-vipivotide-tetraxetan" TargetMode="External"/><Relationship Id="rId37" Type="http://schemas.openxmlformats.org/officeDocument/2006/relationships/hyperlink" Target="https://www.cancer.gov/about-cancer/treatment/drugs/rucaparibcamsylate" TargetMode="External"/><Relationship Id="rId40" Type="http://schemas.openxmlformats.org/officeDocument/2006/relationships/hyperlink" Target="https://www.cancer.gov/about-cancer/treatment/drugs/radium-223-dichloride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cancer.gov/about-cancer/treatment/drugs/leuprolideacetate" TargetMode="External"/><Relationship Id="rId23" Type="http://schemas.openxmlformats.org/officeDocument/2006/relationships/hyperlink" Target="https://www.cancer.gov/about-cancer/treatment/drugs/leuprolideacetate" TargetMode="External"/><Relationship Id="rId28" Type="http://schemas.openxmlformats.org/officeDocument/2006/relationships/hyperlink" Target="https://www.cancer.gov/about-cancer/treatment/drugs/nilutamide" TargetMode="External"/><Relationship Id="rId36" Type="http://schemas.openxmlformats.org/officeDocument/2006/relationships/hyperlink" Target="https://www.cancer.gov/about-cancer/treatment/drugs/rucaparibcamsylate" TargetMode="External"/><Relationship Id="rId10" Type="http://schemas.openxmlformats.org/officeDocument/2006/relationships/hyperlink" Target="https://www.cancer.gov/about-cancer/treatment/drugs/cabazitaxel" TargetMode="External"/><Relationship Id="rId19" Type="http://schemas.openxmlformats.org/officeDocument/2006/relationships/hyperlink" Target="https://www.cancer.gov/about-cancer/treatment/drugs/flutamide" TargetMode="External"/><Relationship Id="rId31" Type="http://schemas.openxmlformats.org/officeDocument/2006/relationships/hyperlink" Target="https://www.cancer.gov/about-cancer/treatment/drugs/relugolix" TargetMode="External"/><Relationship Id="rId44" Type="http://schemas.openxmlformats.org/officeDocument/2006/relationships/hyperlink" Target="https://www.cancer.gov/about-cancer/treatment/drugs/abirateroneaceta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ncer.gov/about-cancer/treatment/drugs/bicalutamide" TargetMode="External"/><Relationship Id="rId14" Type="http://schemas.openxmlformats.org/officeDocument/2006/relationships/hyperlink" Target="https://www.cancer.gov/about-cancer/treatment/drugs/docetaxel" TargetMode="External"/><Relationship Id="rId22" Type="http://schemas.openxmlformats.org/officeDocument/2006/relationships/hyperlink" Target="https://www.cancer.gov/about-cancer/treatment/drugs/leuprolideacetate" TargetMode="External"/><Relationship Id="rId27" Type="http://schemas.openxmlformats.org/officeDocument/2006/relationships/hyperlink" Target="https://www.cancer.gov/about-cancer/treatment/drugs/nilutamide" TargetMode="External"/><Relationship Id="rId30" Type="http://schemas.openxmlformats.org/officeDocument/2006/relationships/hyperlink" Target="https://www.cancer.gov/about-cancer/treatment/drugs/olaparib" TargetMode="External"/><Relationship Id="rId35" Type="http://schemas.openxmlformats.org/officeDocument/2006/relationships/hyperlink" Target="https://www.cancer.gov/about-cancer/treatment/drugs/relugolix" TargetMode="External"/><Relationship Id="rId43" Type="http://schemas.openxmlformats.org/officeDocument/2006/relationships/hyperlink" Target="https://www.cancer.gov/about-cancer/treatment/drugs/goserelinacet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Medicine</Company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Griffo, Cynthia</dc:creator>
  <cp:keywords/>
  <dc:description/>
  <cp:lastModifiedBy>Griffo, Cynthia</cp:lastModifiedBy>
  <cp:revision>3</cp:revision>
  <dcterms:created xsi:type="dcterms:W3CDTF">2022-09-27T20:36:00Z</dcterms:created>
  <dcterms:modified xsi:type="dcterms:W3CDTF">2022-10-19T15:51:00Z</dcterms:modified>
</cp:coreProperties>
</file>